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F2D66" w14:textId="77777777" w:rsidR="00635C13" w:rsidRDefault="00635C13" w:rsidP="00635C13">
      <w:pPr>
        <w:jc w:val="center"/>
        <w:rPr>
          <w:rFonts w:ascii="Calibri" w:hAnsi="Calibri" w:cs="Calibri"/>
          <w:sz w:val="22"/>
          <w:szCs w:val="22"/>
        </w:rPr>
      </w:pPr>
    </w:p>
    <w:p w14:paraId="695D4D5C" w14:textId="77777777" w:rsidR="004F21D3" w:rsidRDefault="004F21D3" w:rsidP="0000197F">
      <w:pPr>
        <w:tabs>
          <w:tab w:val="center" w:pos="5220"/>
          <w:tab w:val="left" w:pos="9629"/>
        </w:tabs>
        <w:jc w:val="center"/>
        <w:rPr>
          <w:rFonts w:ascii="Calibri" w:hAnsi="Calibri" w:cs="Calibri"/>
          <w:sz w:val="22"/>
          <w:szCs w:val="22"/>
        </w:rPr>
      </w:pPr>
    </w:p>
    <w:p w14:paraId="3B6DC22D" w14:textId="77777777" w:rsidR="00D63A7B" w:rsidRDefault="004229E3" w:rsidP="0000197F">
      <w:pPr>
        <w:tabs>
          <w:tab w:val="center" w:pos="5220"/>
          <w:tab w:val="left" w:pos="9629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751F89AC">
          <v:shapetype id="_x0000_t202" coordsize="21600,21600" o:spt="202" path="m,l,21600r21600,l21600,xe">
            <v:stroke joinstyle="miter"/>
            <v:path gradientshapeok="t" o:connecttype="rect"/>
          </v:shapetype>
          <v:shape id="_x0000_s1783" type="#_x0000_t202" style="position:absolute;left:0;text-align:left;margin-left:334.2pt;margin-top:205.6pt;width:108.3pt;height:34.15pt;z-index:251987456;mso-width-relative:margin;mso-height-relative:margin" filled="f" stroked="f">
            <v:textbox style="mso-next-textbox:#_x0000_s1783">
              <w:txbxContent>
                <w:p w14:paraId="0FAEF7FE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Carte électronique de gestion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55F1722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73" type="#_x0000_t32" style="position:absolute;left:0;text-align:left;margin-left:258.75pt;margin-top:164.9pt;width:75.45pt;height:48.7pt;flip:x y;z-index:251978240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2AB47CDC">
          <v:shape id="_x0000_s1785" type="#_x0000_t202" style="position:absolute;left:0;text-align:left;margin-left:413.05pt;margin-top:156.05pt;width:109.55pt;height:35.35pt;z-index:251989504;mso-width-relative:margin;mso-height-relative:margin" filled="f" stroked="f">
            <v:textbox style="mso-next-textbox:#_x0000_s1785">
              <w:txbxContent>
                <w:p w14:paraId="4BA35948" w14:textId="77777777" w:rsidR="00F65D36" w:rsidRPr="00095B6B" w:rsidRDefault="00E05D9D" w:rsidP="00F65D36">
                  <w:pPr>
                    <w:rPr>
                      <w:rFonts w:asciiTheme="minorHAnsi" w:hAnsiTheme="minorHAnsi"/>
                      <w:color w:val="FF0000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color w:val="FF0000"/>
                      <w:sz w:val="22"/>
                    </w:rPr>
                    <w:t>Dispositif de pesage et agitation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6926DD16">
          <v:shape id="_x0000_s1789" type="#_x0000_t202" style="position:absolute;left:0;text-align:left;margin-left:60pt;margin-top:89.4pt;width:53.9pt;height:24.3pt;z-index:251993600;mso-width-relative:margin;mso-height-relative:margin" filled="f" stroked="f">
            <v:textbox style="mso-next-textbox:#_x0000_s1789">
              <w:txbxContent>
                <w:p w14:paraId="5B1BBBD6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Châssis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2FC74AE">
          <v:shape id="_x0000_s1782" type="#_x0000_t202" style="position:absolute;left:0;text-align:left;margin-left:36.15pt;margin-top:156.05pt;width:94.4pt;height:31.3pt;z-index:251986432;mso-width-relative:margin;mso-height-relative:margin" filled="f" stroked="f">
            <v:textbox style="mso-next-textbox:#_x0000_s1782">
              <w:txbxContent>
                <w:p w14:paraId="302AA9C3" w14:textId="77777777" w:rsidR="00F65D36" w:rsidRPr="00095B6B" w:rsidRDefault="00095B6B" w:rsidP="00F65D36">
                  <w:pPr>
                    <w:rPr>
                      <w:rFonts w:asciiTheme="minorHAnsi" w:hAnsiTheme="minorHAnsi"/>
                      <w:color w:val="FF0000"/>
                      <w:sz w:val="22"/>
                    </w:rPr>
                  </w:pPr>
                  <w:r>
                    <w:rPr>
                      <w:rFonts w:asciiTheme="minorHAnsi" w:hAnsiTheme="minorHAnsi"/>
                      <w:color w:val="FF0000"/>
                      <w:sz w:val="22"/>
                    </w:rPr>
                    <w:t>Interrupteur</w:t>
                  </w:r>
                  <w:r w:rsidR="00E05D9D" w:rsidRPr="00095B6B">
                    <w:rPr>
                      <w:rFonts w:asciiTheme="minorHAnsi" w:hAnsiTheme="minorHAnsi"/>
                      <w:color w:val="FF0000"/>
                      <w:sz w:val="22"/>
                    </w:rPr>
                    <w:t xml:space="preserve"> ON/OFF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A14E8F6">
          <v:shape id="_x0000_s1770" type="#_x0000_t202" style="position:absolute;left:0;text-align:left;margin-left:34.05pt;margin-top:.65pt;width:104.45pt;height:24.3pt;z-index:251975168;mso-width-relative:margin;mso-height-relative:margin" filled="f" stroked="f">
            <v:textbox style="mso-next-textbox:#_x0000_s1770">
              <w:txbxContent>
                <w:p w14:paraId="1DE970B3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Plateau d'agitation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0F3A1696">
          <v:shape id="_x0000_s1781" type="#_x0000_t202" style="position:absolute;left:0;text-align:left;margin-left:42.7pt;margin-top:24.95pt;width:92.6pt;height:24.3pt;z-index:251985408;mso-width-relative:margin;mso-height-relative:margin" filled="f" stroked="f">
            <v:textbox style="mso-next-textbox:#_x0000_s1781">
              <w:txbxContent>
                <w:p w14:paraId="3A13C7A4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Bielle d'agitation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2813DA7">
          <v:shape id="_x0000_s1801" type="#_x0000_t202" style="position:absolute;left:0;text-align:left;margin-left:-17.25pt;margin-top:-26.5pt;width:557.05pt;height:54.7pt;z-index:252004864" fillcolor="#365f91" strokecolor="#365f91" strokeweight="1.5pt">
            <v:textbox style="mso-next-textbox:#_x0000_s1801">
              <w:txbxContent>
                <w:p w14:paraId="2FD78F41" w14:textId="77777777" w:rsidR="004F21D3" w:rsidRPr="00957149" w:rsidRDefault="004F21D3" w:rsidP="004F21D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7B9F8428" w14:textId="77777777" w:rsidR="004F21D3" w:rsidRPr="00D81AE7" w:rsidRDefault="004F21D3" w:rsidP="004F21D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Fonctionnement</w:t>
                  </w:r>
                </w:p>
                <w:p w14:paraId="319DE0AD" w14:textId="77777777" w:rsidR="004F21D3" w:rsidRPr="00957149" w:rsidRDefault="004F21D3" w:rsidP="004F21D3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326FC3E">
          <v:shape id="_x0000_s1788" type="#_x0000_t202" style="position:absolute;left:0;text-align:left;margin-left:412.3pt;margin-top:13.1pt;width:80.25pt;height:24.3pt;z-index:251992576;mso-width-relative:margin;mso-height-relative:margin" filled="f" stroked="f">
            <v:textbox style="mso-next-textbox:#_x0000_s1788">
              <w:txbxContent>
                <w:p w14:paraId="5D0CFE93" w14:textId="77777777" w:rsidR="00F65D36" w:rsidRPr="00095B6B" w:rsidRDefault="00E05D9D" w:rsidP="00F65D36">
                  <w:pPr>
                    <w:rPr>
                      <w:rFonts w:asciiTheme="minorHAnsi" w:hAnsiTheme="minorHAnsi"/>
                      <w:color w:val="000000" w:themeColor="text1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color w:val="000000" w:themeColor="text1"/>
                      <w:sz w:val="22"/>
                    </w:rPr>
                    <w:t>Tige clampeur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9A7C8CA">
          <v:shape id="_x0000_s1778" type="#_x0000_t32" style="position:absolute;left:0;text-align:left;margin-left:5in;margin-top:24.95pt;width:52.3pt;height:22.8pt;flip:x;z-index:251983360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4CEC75E">
          <v:shape id="_x0000_s1776" type="#_x0000_t32" style="position:absolute;left:0;text-align:left;margin-left:376.75pt;margin-top:81.35pt;width:35.55pt;height:14.75pt;flip:x;z-index:251981312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BC3671F">
          <v:shape id="_x0000_s1786" type="#_x0000_t202" style="position:absolute;left:0;text-align:left;margin-left:412.3pt;margin-top:69.3pt;width:80.25pt;height:32.35pt;z-index:251990528;mso-width-relative:margin;mso-height-relative:margin" filled="f" stroked="f">
            <v:textbox style="mso-next-textbox:#_x0000_s1786">
              <w:txbxContent>
                <w:p w14:paraId="4D9EFEA9" w14:textId="77777777" w:rsidR="00F65D36" w:rsidRPr="00095B6B" w:rsidRDefault="00E05D9D" w:rsidP="00F65D36">
                  <w:pPr>
                    <w:rPr>
                      <w:rFonts w:asciiTheme="minorHAnsi" w:hAnsiTheme="minorHAnsi"/>
                      <w:color w:val="FF0000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color w:val="FF0000"/>
                      <w:sz w:val="22"/>
                    </w:rPr>
                    <w:t>Dispositif de clampage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5257E169">
          <v:shape id="_x0000_s1775" type="#_x0000_t32" style="position:absolute;left:0;text-align:left;margin-left:301.5pt;margin-top:105.55pt;width:111.55pt;height:61.75pt;flip:x y;z-index:251980288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06F481F">
          <v:shape id="_x0000_s1784" type="#_x0000_t202" style="position:absolute;left:0;text-align:left;margin-left:352.5pt;margin-top:184.4pt;width:104.6pt;height:24.3pt;z-index:251988480;mso-width-relative:margin;mso-height-relative:margin" filled="f" stroked="f">
            <v:textbox style="mso-next-textbox:#_x0000_s1784">
              <w:txbxContent>
                <w:p w14:paraId="77681D31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Fond transparent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82E91F9">
          <v:shape id="_x0000_s1774" type="#_x0000_t32" style="position:absolute;left:0;text-align:left;margin-left:313.2pt;margin-top:125.45pt;width:39.3pt;height:65.95pt;flip:x y;z-index:251979264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DA2C696">
          <v:shape id="_x0000_s1787" type="#_x0000_t202" style="position:absolute;left:0;text-align:left;margin-left:412.3pt;margin-top:135.8pt;width:110.3pt;height:24.3pt;z-index:251991552;mso-width-relative:margin;mso-height-relative:margin" filled="f" stroked="f">
            <v:textbox style="mso-next-textbox:#_x0000_s1787">
              <w:txbxContent>
                <w:p w14:paraId="3536114E" w14:textId="77777777" w:rsidR="00F65D36" w:rsidRPr="00095B6B" w:rsidRDefault="00E05D9D" w:rsidP="00F65D36">
                  <w:pPr>
                    <w:rPr>
                      <w:rFonts w:asciiTheme="minorHAnsi" w:hAnsiTheme="minorHAnsi"/>
                      <w:sz w:val="22"/>
                    </w:rPr>
                  </w:pPr>
                  <w:r w:rsidRPr="00095B6B">
                    <w:rPr>
                      <w:rFonts w:asciiTheme="minorHAnsi" w:hAnsiTheme="minorHAnsi"/>
                      <w:sz w:val="22"/>
                    </w:rPr>
                    <w:t>Capteur de pesage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8A94D1E">
          <v:shape id="_x0000_s1769" type="#_x0000_t32" style="position:absolute;left:0;text-align:left;margin-left:130.55pt;margin-top:37.4pt;width:143.5pt;height:34.95pt;z-index:251974144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20075EE">
          <v:shape id="_x0000_s1771" type="#_x0000_t32" style="position:absolute;left:0;text-align:left;margin-left:111.2pt;margin-top:101.65pt;width:27.3pt;height:23.8pt;z-index:251976192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6B8F305">
          <v:shape id="_x0000_s1779" type="#_x0000_t32" style="position:absolute;left:0;text-align:left;margin-left:130.55pt;margin-top:13.1pt;width:102.15pt;height:16.8pt;z-index:251984384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04FCC33">
          <v:shape id="_x0000_s1777" type="#_x0000_t32" style="position:absolute;left:0;text-align:left;margin-left:307.8pt;margin-top:96.1pt;width:105.25pt;height:49.95pt;flip:x y;z-index:251982336" o:connectortype="straight" strokecolor="#f3c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059A202">
          <v:shape id="_x0000_s1772" type="#_x0000_t32" style="position:absolute;left:0;text-align:left;margin-left:111.2pt;margin-top:160.1pt;width:27.3pt;height:7.2pt;flip:y;z-index:251977216" o:connectortype="straight" strokecolor="#f3c" strokeweight="1.5pt">
            <v:stroke endarrow="block"/>
          </v:shape>
        </w:pict>
      </w:r>
      <w:r w:rsidR="0000197F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9A90CB4" wp14:editId="75593765">
            <wp:extent cx="3665551" cy="2878397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61" cy="28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F0692" w14:textId="77777777" w:rsidR="00D63A7B" w:rsidRDefault="00E05D9D" w:rsidP="00E05D9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Hemomixer</w:t>
      </w:r>
    </w:p>
    <w:p w14:paraId="476C0128" w14:textId="77777777" w:rsidR="002A5F26" w:rsidRDefault="002A5F26" w:rsidP="00D63A7B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15752796" w14:textId="77777777" w:rsidR="004F21D3" w:rsidRDefault="004F21D3" w:rsidP="00D63A7B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4A7C66FB" w14:textId="77777777" w:rsidR="002A5F26" w:rsidRDefault="002A5F26" w:rsidP="002A5F26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A - 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CONTEXTUALISATION</w:t>
      </w:r>
    </w:p>
    <w:p w14:paraId="21877B95" w14:textId="77777777" w:rsidR="004F21D3" w:rsidRDefault="004F21D3" w:rsidP="004F21D3">
      <w:pPr>
        <w:numPr>
          <w:ilvl w:val="0"/>
          <w:numId w:val="1"/>
        </w:numPr>
        <w:spacing w:before="240"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Lancer</w:t>
      </w:r>
      <w:r w:rsidRPr="004F21D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le logiciel HemomixerV2_EMP.exe </w: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drawing>
          <wp:inline distT="0" distB="0" distL="0" distR="0" wp14:anchorId="7AAF0E01" wp14:editId="28B9475B">
            <wp:extent cx="708421" cy="666750"/>
            <wp:effectExtent l="1905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93" t="6702" r="7444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2" cy="66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sur le bureau ou dans le dossier C:\Programme Files (x86)\Interface Hemo Mixer V2\HemomixerV2_EMP.</w:t>
      </w:r>
    </w:p>
    <w:p w14:paraId="659CD925" w14:textId="77777777" w:rsidR="004F21D3" w:rsidRPr="004F21D3" w:rsidRDefault="004F21D3" w:rsidP="004F21D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120"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Cliquer sur "Le Contexte" et lire brièvement la documentation sur la collecte de sang.</w:t>
      </w:r>
    </w:p>
    <w:p w14:paraId="4D434E5C" w14:textId="77777777" w:rsidR="004F21D3" w:rsidRPr="002A5F26" w:rsidRDefault="004F21D3" w:rsidP="004F21D3">
      <w:pPr>
        <w:pStyle w:val="Paragraphedeliste"/>
        <w:autoSpaceDE w:val="0"/>
        <w:autoSpaceDN w:val="0"/>
        <w:adjustRightInd w:val="0"/>
        <w:spacing w:before="120"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2A220B2C" w14:textId="77777777" w:rsidR="002A5F26" w:rsidRDefault="002A5F26" w:rsidP="00D63A7B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7713521A" w14:textId="77777777" w:rsidR="00D63A7B" w:rsidRPr="00A32259" w:rsidRDefault="002A5F26" w:rsidP="00D63A7B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B</w:t>
      </w:r>
      <w:r w:rsidR="00D63A7B"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- MISE EN MARCHE</w:t>
      </w:r>
    </w:p>
    <w:p w14:paraId="3B419559" w14:textId="77777777" w:rsidR="00D63A7B" w:rsidRDefault="00D63A7B" w:rsidP="00D63A7B">
      <w:pPr>
        <w:autoSpaceDE w:val="0"/>
        <w:autoSpaceDN w:val="0"/>
        <w:adjustRightInd w:val="0"/>
        <w:rPr>
          <w:rFonts w:ascii="Wingdings" w:hAnsi="Wingdings" w:cs="Wingdings"/>
          <w:color w:val="000000"/>
        </w:rPr>
      </w:pPr>
    </w:p>
    <w:p w14:paraId="5E0B525E" w14:textId="2DAE8D0A" w:rsidR="004F21D3" w:rsidRPr="004F21D3" w:rsidRDefault="004F21D3" w:rsidP="004F21D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="Calibri"/>
          <w:color w:val="000000"/>
          <w:sz w:val="22"/>
          <w:szCs w:val="22"/>
        </w:rPr>
      </w:pPr>
      <w:r w:rsidRPr="004F21D3">
        <w:rPr>
          <w:rFonts w:asciiTheme="minorHAnsi" w:hAnsiTheme="minorHAnsi" w:cs="Calibri"/>
          <w:color w:val="000000"/>
          <w:sz w:val="22"/>
          <w:szCs w:val="22"/>
        </w:rPr>
        <w:t xml:space="preserve">Appuyer sur </w:t>
      </w:r>
      <w:r w:rsidR="008A7971" w:rsidRPr="004F21D3">
        <w:rPr>
          <w:rFonts w:asciiTheme="minorHAnsi" w:hAnsiTheme="minorHAnsi" w:cs="Calibri"/>
          <w:color w:val="000000"/>
          <w:sz w:val="22"/>
          <w:szCs w:val="22"/>
        </w:rPr>
        <w:t>l’interrupteur</w:t>
      </w:r>
      <w:r w:rsidRPr="004F21D3">
        <w:rPr>
          <w:rFonts w:asciiTheme="minorHAnsi" w:hAnsiTheme="minorHAnsi" w:cs="Calibri"/>
          <w:color w:val="000000"/>
          <w:sz w:val="22"/>
          <w:szCs w:val="22"/>
        </w:rPr>
        <w:t xml:space="preserve"> ON/OFF latéral de l'alimentation.</w:t>
      </w:r>
    </w:p>
    <w:p w14:paraId="7363D496" w14:textId="77777777" w:rsidR="004F21D3" w:rsidRPr="004F21D3" w:rsidRDefault="004F21D3" w:rsidP="004F21D3">
      <w:pPr>
        <w:numPr>
          <w:ilvl w:val="0"/>
          <w:numId w:val="1"/>
        </w:numPr>
        <w:spacing w:before="240" w:after="120"/>
        <w:jc w:val="both"/>
        <w:rPr>
          <w:rFonts w:asciiTheme="minorHAnsi" w:hAnsiTheme="minorHAnsi"/>
          <w:sz w:val="22"/>
          <w:szCs w:val="22"/>
        </w:rPr>
      </w:pPr>
      <w:r w:rsidRPr="004F21D3">
        <w:rPr>
          <w:rFonts w:asciiTheme="minorHAnsi" w:hAnsiTheme="minorHAnsi"/>
          <w:sz w:val="22"/>
          <w:szCs w:val="22"/>
        </w:rPr>
        <w:t>Vérifier que l'automate HemoMixer est relié par liaison USB à votre PC.</w:t>
      </w:r>
    </w:p>
    <w:p w14:paraId="57DF62AC" w14:textId="77777777" w:rsidR="004F21D3" w:rsidRPr="004F21D3" w:rsidRDefault="004F21D3" w:rsidP="004F21D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Pr="00826907">
        <w:rPr>
          <w:rFonts w:asciiTheme="minorHAnsi" w:hAnsiTheme="minorHAnsi" w:cstheme="minorHAnsi"/>
          <w:color w:val="000000"/>
          <w:sz w:val="22"/>
          <w:szCs w:val="22"/>
        </w:rPr>
        <w:t xml:space="preserve">ancer le logiciel Interface HemoMixer V2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6F345CC" wp14:editId="1DC997DA">
            <wp:extent cx="758872" cy="720596"/>
            <wp:effectExtent l="19050" t="0" r="3128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64" t="7092" r="5687" b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17" cy="7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26907">
        <w:rPr>
          <w:rFonts w:asciiTheme="minorHAnsi" w:hAnsiTheme="minorHAnsi" w:cstheme="minorHAnsi"/>
          <w:color w:val="000000"/>
          <w:sz w:val="22"/>
          <w:szCs w:val="22"/>
        </w:rPr>
        <w:t>sur le Bureau ou dans le menu démarrer.</w:t>
      </w:r>
      <w:r w:rsidRPr="004F21D3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14:paraId="2FD934C8" w14:textId="77777777" w:rsidR="00057E8F" w:rsidRDefault="00057E8F" w:rsidP="00084F23">
      <w:pPr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F21D3">
        <w:rPr>
          <w:rFonts w:asciiTheme="minorHAnsi" w:hAnsiTheme="minorHAnsi" w:cstheme="minorHAnsi"/>
          <w:color w:val="000000"/>
          <w:sz w:val="22"/>
          <w:szCs w:val="22"/>
        </w:rPr>
        <w:t>Appuyer sur le bouton Continuer.</w:t>
      </w:r>
    </w:p>
    <w:p w14:paraId="3ACA9D65" w14:textId="4EF799BD" w:rsidR="00C52451" w:rsidRDefault="00C52451" w:rsidP="00084F23">
      <w:pPr>
        <w:numPr>
          <w:ilvl w:val="0"/>
          <w:numId w:val="2"/>
        </w:numPr>
        <w:spacing w:before="120"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</w:t>
      </w:r>
      <w:r w:rsidRPr="00A34109">
        <w:rPr>
          <w:rFonts w:asciiTheme="minorHAnsi" w:hAnsiTheme="minorHAnsi"/>
          <w:sz w:val="22"/>
          <w:szCs w:val="22"/>
        </w:rPr>
        <w:t xml:space="preserve">liquer </w:t>
      </w:r>
      <w:r w:rsidRPr="00F8724C">
        <w:rPr>
          <w:rFonts w:asciiTheme="minorHAnsi" w:hAnsiTheme="minorHAnsi"/>
          <w:sz w:val="22"/>
          <w:szCs w:val="22"/>
        </w:rPr>
        <w:t>sur "</w:t>
      </w:r>
      <w:r w:rsidR="00F407D9" w:rsidRPr="00F8724C">
        <w:rPr>
          <w:rFonts w:asciiTheme="minorHAnsi" w:hAnsiTheme="minorHAnsi"/>
          <w:sz w:val="22"/>
          <w:szCs w:val="22"/>
        </w:rPr>
        <w:t>Connexion</w:t>
      </w:r>
      <w:r w:rsidRPr="00F8724C">
        <w:rPr>
          <w:rFonts w:asciiTheme="minorHAnsi" w:hAnsiTheme="minorHAnsi"/>
          <w:sz w:val="22"/>
          <w:szCs w:val="22"/>
        </w:rPr>
        <w:t xml:space="preserve">" </w:t>
      </w:r>
      <w:r w:rsidR="00E626B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9D33985" wp14:editId="17528D6B">
            <wp:extent cx="792991" cy="346382"/>
            <wp:effectExtent l="19050" t="0" r="710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90" cy="34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. </w:t>
      </w:r>
      <w:r w:rsidR="00057E8F">
        <w:rPr>
          <w:rFonts w:asciiTheme="minorHAnsi" w:hAnsiTheme="minorHAnsi"/>
          <w:sz w:val="22"/>
          <w:szCs w:val="22"/>
        </w:rPr>
        <w:t>Sélectionner l'onglet Dev1 puis cliquer sur CONNECTER</w:t>
      </w:r>
      <w:r w:rsidR="00A16576">
        <w:rPr>
          <w:rFonts w:asciiTheme="minorHAnsi" w:hAnsiTheme="minorHAnsi"/>
          <w:sz w:val="22"/>
          <w:szCs w:val="22"/>
        </w:rPr>
        <w:t>.</w:t>
      </w:r>
      <w:bookmarkStart w:id="0" w:name="_GoBack"/>
      <w:bookmarkEnd w:id="0"/>
    </w:p>
    <w:p w14:paraId="0A050323" w14:textId="77777777" w:rsidR="00E626B1" w:rsidRPr="00C52451" w:rsidRDefault="00E626B1" w:rsidP="004F21D3">
      <w:pPr>
        <w:spacing w:before="240" w:after="120"/>
        <w:ind w:left="72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507FD23" wp14:editId="2E871B8E">
            <wp:extent cx="2835468" cy="293931"/>
            <wp:effectExtent l="19050" t="0" r="2982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49" cy="2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60837" w14:textId="77777777" w:rsidR="00222429" w:rsidRDefault="00222429" w:rsidP="00C52451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8861027" w14:textId="77777777" w:rsidR="00222429" w:rsidRDefault="00222429" w:rsidP="00C52451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7A2690D7" w14:textId="77777777" w:rsidR="00C52451" w:rsidRDefault="00057E8F" w:rsidP="004F21D3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Après une initialisation automatique, l</w:t>
      </w:r>
      <w:r w:rsidR="00C52451" w:rsidRPr="00F8724C">
        <w:rPr>
          <w:rFonts w:asciiTheme="minorHAnsi" w:hAnsiTheme="minorHAnsi" w:cstheme="minorHAnsi"/>
          <w:color w:val="000000"/>
          <w:sz w:val="22"/>
          <w:szCs w:val="22"/>
        </w:rPr>
        <w:t>'interface</w:t>
      </w:r>
      <w:r w:rsidR="00F9734E">
        <w:rPr>
          <w:rFonts w:asciiTheme="minorHAnsi" w:hAnsiTheme="minorHAnsi" w:cstheme="minorHAnsi"/>
          <w:color w:val="000000"/>
          <w:sz w:val="22"/>
          <w:szCs w:val="22"/>
        </w:rPr>
        <w:t xml:space="preserve"> homme machine</w:t>
      </w:r>
      <w:r w:rsidR="00C52451" w:rsidRPr="00F8724C">
        <w:rPr>
          <w:rFonts w:asciiTheme="minorHAnsi" w:hAnsiTheme="minorHAnsi" w:cstheme="minorHAnsi"/>
          <w:color w:val="000000"/>
          <w:sz w:val="22"/>
          <w:szCs w:val="22"/>
        </w:rPr>
        <w:t xml:space="preserve"> ci-</w:t>
      </w:r>
      <w:r w:rsidR="00C52451">
        <w:rPr>
          <w:rFonts w:asciiTheme="minorHAnsi" w:hAnsiTheme="minorHAnsi" w:cstheme="minorHAnsi"/>
          <w:color w:val="000000"/>
          <w:sz w:val="22"/>
          <w:szCs w:val="22"/>
        </w:rPr>
        <w:t>dessous</w:t>
      </w:r>
      <w:r w:rsidR="00C52451" w:rsidRPr="00F8724C">
        <w:rPr>
          <w:rFonts w:asciiTheme="minorHAnsi" w:hAnsiTheme="minorHAnsi" w:cstheme="minorHAnsi"/>
          <w:color w:val="000000"/>
          <w:sz w:val="22"/>
          <w:szCs w:val="22"/>
        </w:rPr>
        <w:t xml:space="preserve"> apparaît </w:t>
      </w:r>
      <w:r w:rsidR="00C52451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348F7ECB" w14:textId="77777777" w:rsidR="004F21D3" w:rsidRDefault="004F21D3" w:rsidP="004F21D3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000000CD" w14:textId="77777777" w:rsidR="009C41C6" w:rsidRDefault="004229E3" w:rsidP="00C52451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1038E963">
          <v:shape id="_x0000_s1745" type="#_x0000_t202" style="position:absolute;margin-left:298.8pt;margin-top:.85pt;width:110.8pt;height:31.6pt;z-index:251952640;mso-height-percent:200;mso-height-percent:200;mso-width-relative:margin;mso-height-relative:margin" filled="f" stroked="f">
            <v:textbox style="mso-fit-shape-to-text:t">
              <w:txbxContent>
                <w:p w14:paraId="761E662D" w14:textId="77777777" w:rsidR="00191B2D" w:rsidRPr="008F7609" w:rsidRDefault="008F7609" w:rsidP="008F7609">
                  <w:r w:rsidRPr="008F7609">
                    <w:rPr>
                      <w:rFonts w:asciiTheme="minorHAnsi" w:hAnsiTheme="minorHAnsi" w:cstheme="minorHAnsi"/>
                      <w:sz w:val="20"/>
                      <w:szCs w:val="22"/>
                    </w:rPr>
                    <w:t>Paramètres Automate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725E236C">
          <v:shape id="_x0000_s1744" type="#_x0000_t202" style="position:absolute;margin-left:148.3pt;margin-top:.85pt;width:142.4pt;height:19.4pt;z-index:251951616;mso-height-percent:200;mso-height-percent:200;mso-width-relative:margin;mso-height-relative:margin" filled="f" stroked="f">
            <v:textbox style="mso-fit-shape-to-text:t">
              <w:txbxContent>
                <w:p w14:paraId="26132CFA" w14:textId="77777777" w:rsidR="00191B2D" w:rsidRPr="008F7609" w:rsidRDefault="008F7609" w:rsidP="008F7609">
                  <w:pPr>
                    <w:rPr>
                      <w:sz w:val="22"/>
                    </w:rPr>
                  </w:pPr>
                  <w:r w:rsidRPr="008F7609">
                    <w:rPr>
                      <w:rFonts w:asciiTheme="minorHAnsi" w:hAnsiTheme="minorHAnsi" w:cstheme="minorHAnsi"/>
                      <w:sz w:val="20"/>
                      <w:szCs w:val="22"/>
                    </w:rPr>
                    <w:t>Visualiser et étalonner la Pesée</w:t>
                  </w:r>
                </w:p>
              </w:txbxContent>
            </v:textbox>
          </v:shape>
        </w:pict>
      </w:r>
    </w:p>
    <w:p w14:paraId="1B2B5DCA" w14:textId="77777777" w:rsidR="00A56C0C" w:rsidRPr="00F8724C" w:rsidRDefault="004229E3" w:rsidP="00C52451">
      <w:pPr>
        <w:pStyle w:val="Paragraphedeliste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2081E9BC">
          <v:shape id="_x0000_s1743" type="#_x0000_t202" style="position:absolute;margin-left:427.5pt;margin-top:.75pt;width:111.1pt;height:31.6pt;z-index:251950592;mso-height-percent:200;mso-height-percent:200;mso-width-relative:margin;mso-height-relative:margin" filled="f" stroked="f">
            <v:textbox style="mso-fit-shape-to-text:t">
              <w:txbxContent>
                <w:p w14:paraId="4F9E1D34" w14:textId="77777777" w:rsidR="00191B2D" w:rsidRPr="008F7609" w:rsidRDefault="008F7609" w:rsidP="008F7609">
                  <w:r w:rsidRPr="008F7609">
                    <w:rPr>
                      <w:rFonts w:asciiTheme="minorHAnsi" w:hAnsiTheme="minorHAnsi" w:cstheme="minorHAnsi"/>
                      <w:sz w:val="20"/>
                      <w:szCs w:val="22"/>
                    </w:rPr>
                    <w:t>Visualisation et Acquisition Mesures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2F0A2BF">
          <v:shape id="_x0000_s1734" type="#_x0000_t32" style="position:absolute;margin-left:270.25pt;margin-top:6.85pt;width:42.95pt;height:30.85pt;z-index:251941376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54A03DDF">
          <v:shape id="_x0000_s1735" type="#_x0000_t32" style="position:absolute;margin-left:329pt;margin-top:6.85pt;width:18.65pt;height:30.85pt;flip:x;z-index:251942400" o:connectortype="straight" strokecolor="#f600b0" strokeweight="1.5pt">
            <v:stroke endarrow="block"/>
          </v:shape>
        </w:pict>
      </w:r>
    </w:p>
    <w:p w14:paraId="69B9D364" w14:textId="3EB5F6EA" w:rsidR="00C52451" w:rsidRDefault="00EC1875" w:rsidP="00C52451">
      <w:pPr>
        <w:spacing w:after="12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614087AC">
          <v:shape id="_x0000_s1732" type="#_x0000_t32" style="position:absolute;left:0;text-align:left;margin-left:390.5pt;margin-top:194.45pt;width:37.1pt;height:12.05pt;flip:x y;z-index:251939328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03A1ABDA">
          <v:shape id="_x0000_s1740" type="#_x0000_t202" style="position:absolute;left:0;text-align:left;margin-left:427.5pt;margin-top:197.15pt;width:56.5pt;height:19.4pt;z-index:251947520;mso-height-percent:200;mso-height-percent:200;mso-width-relative:margin;mso-height-relative:margin" filled="f" stroked="f">
            <v:textbox style="mso-next-textbox:#_x0000_s1740;mso-fit-shape-to-text:t">
              <w:txbxContent>
                <w:p w14:paraId="551D9B2B" w14:textId="77777777" w:rsidR="00191B2D" w:rsidRPr="00B700BF" w:rsidRDefault="00E6100D" w:rsidP="00191B2D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Agitation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59A6BEDE">
          <v:shape id="_x0000_s1755" type="#_x0000_t32" style="position:absolute;left:0;text-align:left;margin-left:310.9pt;margin-top:194.45pt;width:36.75pt;height:40.75pt;flip:x y;z-index:251961856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632CE1F1">
          <v:shape id="_x0000_s1790" type="#_x0000_t32" style="position:absolute;left:0;text-align:left;margin-left:82.2pt;margin-top:27.6pt;width:56.3pt;height:7.85pt;z-index:251994624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1B09D494">
          <v:shape id="_x0000_s1736" type="#_x0000_t32" style="position:absolute;left:0;text-align:left;margin-left:344.95pt;margin-top:1.45pt;width:82.6pt;height:22.8pt;flip:x;z-index:251943424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22726E9A">
          <v:shape id="_x0000_s1791" type="#_x0000_t202" style="position:absolute;left:0;text-align:left;margin-left:20.85pt;margin-top:14.2pt;width:75.2pt;height:23.85pt;z-index:251995648;mso-width-relative:margin;mso-height-relative:margin" filled="f" stroked="f">
            <v:textbox style="mso-next-textbox:#_x0000_s1791">
              <w:txbxContent>
                <w:p w14:paraId="6335149D" w14:textId="77777777" w:rsidR="008C475B" w:rsidRPr="009C41C6" w:rsidRDefault="008C475B" w:rsidP="008C475B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Connexion</w:t>
                  </w:r>
                </w:p>
              </w:txbxContent>
            </v:textbox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4BE4D2E3">
          <v:shape id="_x0000_s1748" type="#_x0000_t32" style="position:absolute;left:0;text-align:left;margin-left:82.2pt;margin-top:58.5pt;width:69.9pt;height:23.05pt;flip:y;z-index:251955712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247B1D5E">
          <v:shape id="_x0000_s1749" type="#_x0000_t202" style="position:absolute;left:0;text-align:left;margin-left:20.85pt;margin-top:69.85pt;width:93.05pt;height:99.35pt;z-index:251956736;mso-width-relative:margin;mso-height-relative:margin" filled="f" stroked="f">
            <v:textbox style="mso-next-textbox:#_x0000_s1749">
              <w:txbxContent>
                <w:p w14:paraId="5FED61D6" w14:textId="77777777" w:rsidR="005A6CE8" w:rsidRPr="009C41C6" w:rsidRDefault="009C41C6" w:rsidP="009C41C6">
                  <w:pPr>
                    <w:rPr>
                      <w:rFonts w:asciiTheme="minorHAnsi" w:hAnsiTheme="minorHAnsi"/>
                    </w:rPr>
                  </w:pPr>
                  <w:r w:rsidRPr="009C41C6">
                    <w:rPr>
                      <w:rFonts w:asciiTheme="minorHAnsi" w:hAnsiTheme="minorHAnsi" w:cstheme="minorHAnsi"/>
                      <w:sz w:val="20"/>
                      <w:szCs w:val="22"/>
                    </w:rPr>
                    <w:t>Volume de prélèvement demandé et le dernier volume prélevé en millilitres</w:t>
                  </w:r>
                </w:p>
              </w:txbxContent>
            </v:textbox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22225CE4">
          <v:shape id="_x0000_s1742" type="#_x0000_t202" style="position:absolute;left:0;text-align:left;margin-left:427.55pt;margin-top:58.5pt;width:72.1pt;height:31.6pt;z-index:251949568;mso-height-percent:200;mso-height-percent:200;mso-width-relative:margin;mso-height-relative:margin" filled="f" stroked="f">
            <v:textbox style="mso-next-textbox:#_x0000_s1742;mso-fit-shape-to-text:t">
              <w:txbxContent>
                <w:p w14:paraId="1876D53B" w14:textId="77777777" w:rsidR="00191B2D" w:rsidRPr="008F7609" w:rsidRDefault="008F7609" w:rsidP="008F7609">
                  <w:r w:rsidRPr="008F7609">
                    <w:rPr>
                      <w:rFonts w:asciiTheme="minorHAnsi" w:hAnsiTheme="minorHAnsi" w:cstheme="minorHAnsi"/>
                      <w:sz w:val="20"/>
                      <w:szCs w:val="22"/>
                    </w:rPr>
                    <w:t>Visualisation Graphe Etat</w:t>
                  </w:r>
                </w:p>
              </w:txbxContent>
            </v:textbox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1B526415">
          <v:shape id="_x0000_s1737" type="#_x0000_t32" style="position:absolute;left:0;text-align:left;margin-left:5in;margin-top:38.05pt;width:67.55pt;height:31.8pt;flip:x y;z-index:251944448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42D63785">
          <v:shape id="_x0000_s1741" type="#_x0000_t202" style="position:absolute;left:0;text-align:left;margin-left:427.55pt;margin-top:105.7pt;width:104.9pt;height:68.25pt;z-index:251948544;mso-height-percent:200;mso-height-percent:200;mso-width-relative:margin;mso-height-relative:margin" filled="f" stroked="f">
            <v:textbox style="mso-next-textbox:#_x0000_s1741;mso-fit-shape-to-text:t">
              <w:txbxContent>
                <w:p w14:paraId="035FF50A" w14:textId="77777777" w:rsidR="00191B2D" w:rsidRPr="003E2345" w:rsidRDefault="003E2345" w:rsidP="003E2345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P</w:t>
                  </w:r>
                  <w:r w:rsidRPr="003E2345">
                    <w:rPr>
                      <w:rFonts w:asciiTheme="minorHAnsi" w:hAnsiTheme="minorHAnsi" w:cstheme="minorHAnsi"/>
                      <w:sz w:val="20"/>
                      <w:szCs w:val="22"/>
                    </w:rPr>
                    <w:t>osition du Clamp (haut, milieu et bas), avec visualisation (led) de l’état des détecteurs infrarouge</w:t>
                  </w:r>
                </w:p>
              </w:txbxContent>
            </v:textbox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2F1CC481">
          <v:shape id="_x0000_s1733" type="#_x0000_t32" style="position:absolute;left:0;text-align:left;margin-left:352.5pt;margin-top:126.1pt;width:75.05pt;height:5.4pt;flip:x;z-index:251940352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7DAB64DF">
          <v:shape id="_x0000_s1729" type="#_x0000_t32" style="position:absolute;left:0;text-align:left;margin-left:98.35pt;margin-top:195.6pt;width:70.5pt;height:32.35pt;flip:y;z-index:251936256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3349C150">
          <v:shape id="_x0000_s1731" type="#_x0000_t32" style="position:absolute;left:0;text-align:left;margin-left:4in;margin-top:195.6pt;width:13.5pt;height:39.6pt;flip:y;z-index:251938304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2F89EF1C">
          <v:shape id="_x0000_s1756" type="#_x0000_t32" style="position:absolute;left:0;text-align:left;margin-left:326pt;margin-top:195.6pt;width:75.35pt;height:35.7pt;flip:x y;z-index:251962880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6CF51F3D">
          <v:shape id="_x0000_s1730" type="#_x0000_t32" style="position:absolute;left:0;text-align:left;margin-left:200.05pt;margin-top:197.15pt;width:0;height:21.95pt;flip:y;z-index:251937280" o:connectortype="straight" strokecolor="#f600b0" strokeweight="1.5pt">
            <v:stroke endarrow="block"/>
          </v:shape>
        </w:pict>
      </w:r>
      <w:r w:rsidR="004229E3">
        <w:rPr>
          <w:rFonts w:asciiTheme="minorHAnsi" w:hAnsiTheme="minorHAnsi"/>
          <w:noProof/>
          <w:sz w:val="22"/>
          <w:szCs w:val="22"/>
        </w:rPr>
        <w:pict w14:anchorId="12BC6A23">
          <v:shape id="_x0000_s1751" type="#_x0000_t32" style="position:absolute;left:0;text-align:left;margin-left:155.8pt;margin-top:197.15pt;width:26.35pt;height:33pt;flip:y;z-index:251957760" o:connectortype="straight" strokecolor="#f600b0" strokeweight="1.5pt">
            <v:stroke endarrow="block"/>
          </v:shape>
        </w:pict>
      </w:r>
      <w:r w:rsidR="00E626B1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C4A7FEB" wp14:editId="011A3D48">
            <wp:extent cx="3359725" cy="2634018"/>
            <wp:effectExtent l="1905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25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F961F" w14:textId="77777777" w:rsidR="00A56C0C" w:rsidRDefault="004229E3" w:rsidP="00C52451">
      <w:pPr>
        <w:spacing w:after="12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66AD9DA3">
          <v:shape id="_x0000_s1753" type="#_x0000_t202" style="position:absolute;left:0;text-align:left;margin-left:318.4pt;margin-top:17.9pt;width:72.1pt;height:19.4pt;z-index:251959808;mso-height-percent:200;mso-height-percent:200;mso-width-relative:margin;mso-height-relative:margin" filled="f" stroked="f">
            <v:textbox style="mso-next-textbox:#_x0000_s1753;mso-fit-shape-to-text:t">
              <w:txbxContent>
                <w:p w14:paraId="2596D405" w14:textId="77777777" w:rsidR="00E6100D" w:rsidRPr="00B700BF" w:rsidRDefault="00E6100D" w:rsidP="00E6100D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Milieu clamp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2D85760C">
          <v:shape id="_x0000_s1754" type="#_x0000_t202" style="position:absolute;left:0;text-align:left;margin-left:383pt;margin-top:17.9pt;width:72.1pt;height:19.4pt;z-index:251960832;mso-height-percent:200;mso-height-percent:200;mso-width-relative:margin;mso-height-relative:margin" filled="f" stroked="f">
            <v:textbox style="mso-next-textbox:#_x0000_s1754;mso-fit-shape-to-text:t">
              <w:txbxContent>
                <w:p w14:paraId="7BAC1F7F" w14:textId="77777777" w:rsidR="00E6100D" w:rsidRPr="00B700BF" w:rsidRDefault="00E6100D" w:rsidP="00E6100D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Baisser clamp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40E64A7">
          <v:shape id="_x0000_s1739" type="#_x0000_t202" style="position:absolute;left:0;text-align:left;margin-left:256.9pt;margin-top:17.9pt;width:72.1pt;height:19.4pt;z-index:251946496;mso-height-percent:200;mso-height-percent:200;mso-width-relative:margin;mso-height-relative:margin" filled="f" stroked="f">
            <v:textbox style="mso-next-textbox:#_x0000_s1739;mso-fit-shape-to-text:t">
              <w:txbxContent>
                <w:p w14:paraId="0389EAA7" w14:textId="77777777" w:rsidR="00191B2D" w:rsidRPr="00B700BF" w:rsidRDefault="00E6100D" w:rsidP="00191B2D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Lever clamp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673840A5">
          <v:shape id="_x0000_s1752" type="#_x0000_t202" style="position:absolute;left:0;text-align:left;margin-left:120.4pt;margin-top:5.7pt;width:72.1pt;height:31.6pt;z-index:251958784;mso-height-percent:200;mso-height-percent:200;mso-width-relative:margin;mso-height-relative:margin" filled="f" stroked="f">
            <v:textbox style="mso-next-textbox:#_x0000_s1752;mso-fit-shape-to-text:t">
              <w:txbxContent>
                <w:p w14:paraId="3EBB9CA4" w14:textId="77777777" w:rsidR="008F7609" w:rsidRPr="008F7609" w:rsidRDefault="008F7609" w:rsidP="008F7609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Pause prélèvement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414DC05">
          <v:shape id="_x0000_s1738" type="#_x0000_t202" style="position:absolute;left:0;text-align:left;margin-left:186.65pt;margin-top:5.7pt;width:72.1pt;height:31.6pt;z-index:251945472;mso-height-percent:200;mso-height-percent:200;mso-width-relative:margin;mso-height-relative:margin" filled="f" stroked="f">
            <v:textbox style="mso-next-textbox:#_x0000_s1738;mso-fit-shape-to-text:t">
              <w:txbxContent>
                <w:p w14:paraId="2E9081B5" w14:textId="77777777" w:rsidR="00191B2D" w:rsidRPr="00B700BF" w:rsidRDefault="008F7609" w:rsidP="00191B2D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Arrêt prélèvement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5F49A31A">
          <v:shape id="_x0000_s1728" type="#_x0000_t202" style="position:absolute;left:0;text-align:left;margin-left:49.8pt;margin-top:5.7pt;width:72.1pt;height:31.6pt;z-index:251935232;mso-height-percent:200;mso-height-percent:200;mso-width-relative:margin;mso-height-relative:margin" filled="f" stroked="f">
            <v:textbox style="mso-next-textbox:#_x0000_s1728;mso-fit-shape-to-text:t">
              <w:txbxContent>
                <w:p w14:paraId="6268D862" w14:textId="77777777" w:rsidR="00A56C0C" w:rsidRPr="00B700BF" w:rsidRDefault="008F7609" w:rsidP="00A56C0C">
                  <w:pPr>
                    <w:rPr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Lancer le prélèvement</w:t>
                  </w:r>
                </w:p>
              </w:txbxContent>
            </v:textbox>
          </v:shape>
        </w:pict>
      </w:r>
    </w:p>
    <w:p w14:paraId="3A5EE13A" w14:textId="77777777" w:rsidR="00222429" w:rsidRDefault="00222429" w:rsidP="00C75724">
      <w:pPr>
        <w:spacing w:after="24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64F35039" w14:textId="344074E4" w:rsidR="002B110D" w:rsidRDefault="003E77EC" w:rsidP="00C75724">
      <w:pPr>
        <w:spacing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C</w:t>
      </w:r>
      <w:r w:rsidR="002B110D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-</w:t>
      </w:r>
      <w:r w:rsidR="00DD25FF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 w:rsidR="002B110D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ETALONNER LA PESEE</w:t>
      </w:r>
    </w:p>
    <w:p w14:paraId="655998F6" w14:textId="77777777" w:rsidR="00222429" w:rsidRDefault="002B110D" w:rsidP="000F766B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2B110D">
        <w:rPr>
          <w:rFonts w:asciiTheme="minorHAnsi" w:hAnsiTheme="minorHAnsi"/>
          <w:sz w:val="22"/>
          <w:szCs w:val="22"/>
        </w:rPr>
        <w:t xml:space="preserve">Lors d’une première utilisation, vous devez étalonner la </w:t>
      </w:r>
      <w:r w:rsidR="008D56C7">
        <w:rPr>
          <w:rFonts w:asciiTheme="minorHAnsi" w:hAnsiTheme="minorHAnsi"/>
          <w:sz w:val="22"/>
          <w:szCs w:val="22"/>
        </w:rPr>
        <w:t>Pesée.</w:t>
      </w:r>
    </w:p>
    <w:p w14:paraId="394DF1AE" w14:textId="77F30EA4" w:rsidR="00492D28" w:rsidRDefault="008D56C7" w:rsidP="008D56C7">
      <w:pPr>
        <w:numPr>
          <w:ilvl w:val="0"/>
          <w:numId w:val="6"/>
        </w:numPr>
        <w:spacing w:after="120"/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Cliquer sur</w:t>
      </w:r>
      <w:r w:rsidR="003E77EC">
        <w:rPr>
          <w:rFonts w:asciiTheme="minorHAnsi" w:hAnsiTheme="minorHAnsi"/>
          <w:sz w:val="22"/>
          <w:szCs w:val="22"/>
        </w:rPr>
        <w:t xml:space="preserve"> l'icône</w:t>
      </w:r>
      <w:r>
        <w:rPr>
          <w:rFonts w:asciiTheme="minorHAnsi" w:hAnsiTheme="minorHAnsi"/>
          <w:sz w:val="22"/>
          <w:szCs w:val="22"/>
        </w:rPr>
        <w:t xml:space="preserve"> "</w:t>
      </w:r>
      <w:r w:rsidR="00E94378">
        <w:rPr>
          <w:rFonts w:asciiTheme="minorHAnsi" w:hAnsiTheme="minorHAnsi"/>
          <w:sz w:val="22"/>
          <w:szCs w:val="22"/>
        </w:rPr>
        <w:t>Etalonner</w:t>
      </w:r>
      <w:r w:rsidR="00492D28">
        <w:rPr>
          <w:rFonts w:asciiTheme="minorHAnsi" w:hAnsiTheme="minorHAnsi"/>
          <w:sz w:val="22"/>
          <w:szCs w:val="22"/>
        </w:rPr>
        <w:t xml:space="preserve"> la Pesée"</w:t>
      </w:r>
      <w:r w:rsidR="008A7971">
        <w:rPr>
          <w:rFonts w:asciiTheme="minorHAnsi" w:hAnsiTheme="minorHAnsi"/>
          <w:sz w:val="22"/>
          <w:szCs w:val="22"/>
        </w:rPr>
        <w:t>.</w:t>
      </w:r>
    </w:p>
    <w:p w14:paraId="7E3D71A8" w14:textId="77777777" w:rsidR="00492D28" w:rsidRDefault="00492D28" w:rsidP="00492D28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L'i</w:t>
      </w:r>
      <w:r w:rsidRPr="00492D28">
        <w:rPr>
          <w:rFonts w:asciiTheme="minorHAnsi" w:hAnsiTheme="minorHAnsi"/>
          <w:sz w:val="22"/>
          <w:szCs w:val="22"/>
        </w:rPr>
        <w:t xml:space="preserve">nterface suivant </w:t>
      </w:r>
      <w:r w:rsidR="009A5C67">
        <w:rPr>
          <w:rFonts w:asciiTheme="minorHAnsi" w:hAnsiTheme="minorHAnsi"/>
          <w:sz w:val="22"/>
          <w:szCs w:val="22"/>
        </w:rPr>
        <w:t>apparaît</w:t>
      </w:r>
      <w:r w:rsidRPr="00492D28">
        <w:rPr>
          <w:rFonts w:asciiTheme="minorHAnsi" w:hAnsiTheme="minorHAnsi"/>
          <w:sz w:val="22"/>
          <w:szCs w:val="22"/>
        </w:rPr>
        <w:t xml:space="preserve"> :</w:t>
      </w:r>
    </w:p>
    <w:p w14:paraId="163E24E2" w14:textId="77777777" w:rsidR="002B110D" w:rsidRDefault="000F766B" w:rsidP="00222429">
      <w:pPr>
        <w:spacing w:after="120"/>
        <w:ind w:left="709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702FCE1" wp14:editId="38AC14D0">
            <wp:extent cx="2181225" cy="2348333"/>
            <wp:effectExtent l="19050" t="0" r="9525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17" cy="23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9A679" w14:textId="77777777" w:rsidR="00222429" w:rsidRPr="00222429" w:rsidRDefault="00BE7D61" w:rsidP="00222429">
      <w:pPr>
        <w:numPr>
          <w:ilvl w:val="0"/>
          <w:numId w:val="6"/>
        </w:numPr>
        <w:spacing w:after="120"/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Suivre</w:t>
      </w:r>
      <w:r w:rsidR="00222429">
        <w:rPr>
          <w:rFonts w:asciiTheme="minorHAnsi" w:hAnsiTheme="minorHAnsi"/>
          <w:sz w:val="22"/>
          <w:szCs w:val="22"/>
        </w:rPr>
        <w:t xml:space="preserve"> les instructions et étalonner le capteur avec les deux masses de 500g.</w:t>
      </w:r>
    </w:p>
    <w:p w14:paraId="18146EE3" w14:textId="77777777" w:rsidR="00E63B16" w:rsidRDefault="003E77EC" w:rsidP="002B110D">
      <w:pPr>
        <w:spacing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D</w:t>
      </w:r>
      <w:r w:rsidR="002B110D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-</w:t>
      </w:r>
      <w:r w:rsidR="002B110D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REALISER UN PRELEVEMENT</w:t>
      </w:r>
    </w:p>
    <w:p w14:paraId="62EEC8C3" w14:textId="77777777" w:rsidR="00E63B16" w:rsidRDefault="00E63B16" w:rsidP="002B110D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L'automate est en attente de prélèvement :</w:t>
      </w:r>
    </w:p>
    <w:p w14:paraId="7D98D9EC" w14:textId="77777777" w:rsidR="00E63B16" w:rsidRDefault="00E63B16" w:rsidP="002B110D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- Plateau arrêté en position horizontale ;</w:t>
      </w:r>
    </w:p>
    <w:p w14:paraId="6BED20F4" w14:textId="77777777" w:rsidR="00F64933" w:rsidRPr="00C61C0A" w:rsidRDefault="00E63B16" w:rsidP="00C61C0A">
      <w:pPr>
        <w:spacing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- Clamp en position haute.</w:t>
      </w:r>
    </w:p>
    <w:p w14:paraId="031611FA" w14:textId="77777777" w:rsidR="00C61C0A" w:rsidRDefault="00C61C0A" w:rsidP="00084F23">
      <w:pPr>
        <w:numPr>
          <w:ilvl w:val="0"/>
          <w:numId w:val="6"/>
        </w:numPr>
        <w:spacing w:before="240"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C61C0A">
        <w:rPr>
          <w:rFonts w:asciiTheme="minorHAnsi" w:hAnsiTheme="minorHAnsi"/>
          <w:sz w:val="22"/>
          <w:szCs w:val="22"/>
        </w:rPr>
        <w:t>S'assu</w:t>
      </w:r>
      <w:r w:rsidR="00F56E76">
        <w:rPr>
          <w:rFonts w:asciiTheme="minorHAnsi" w:hAnsiTheme="minorHAnsi"/>
          <w:sz w:val="22"/>
          <w:szCs w:val="22"/>
        </w:rPr>
        <w:t>rer que tout le sang est stocké</w:t>
      </w:r>
      <w:r w:rsidR="00617D8A">
        <w:rPr>
          <w:rFonts w:asciiTheme="minorHAnsi" w:hAnsiTheme="minorHAnsi"/>
          <w:sz w:val="22"/>
          <w:szCs w:val="22"/>
        </w:rPr>
        <w:t xml:space="preserve"> uniquement </w:t>
      </w:r>
      <w:r w:rsidRPr="00C61C0A">
        <w:rPr>
          <w:rFonts w:asciiTheme="minorHAnsi" w:hAnsiTheme="minorHAnsi"/>
          <w:sz w:val="22"/>
          <w:szCs w:val="22"/>
        </w:rPr>
        <w:t>dans une poche.</w:t>
      </w:r>
    </w:p>
    <w:p w14:paraId="00BC5581" w14:textId="77777777" w:rsidR="00C61C0A" w:rsidRDefault="00617D8A" w:rsidP="00A56C0C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Poser la poche vide dans le plateau et i</w:t>
      </w:r>
      <w:r w:rsidR="00C61C0A">
        <w:rPr>
          <w:rFonts w:asciiTheme="minorHAnsi" w:hAnsiTheme="minorHAnsi"/>
          <w:sz w:val="22"/>
          <w:szCs w:val="22"/>
        </w:rPr>
        <w:t>nsérer correctement la tubulure dans l'encoche du clamper</w:t>
      </w:r>
      <w:r w:rsidR="00A1621E">
        <w:rPr>
          <w:rFonts w:asciiTheme="minorHAnsi" w:hAnsiTheme="minorHAnsi"/>
          <w:sz w:val="22"/>
          <w:szCs w:val="22"/>
        </w:rPr>
        <w:t>.</w:t>
      </w:r>
    </w:p>
    <w:p w14:paraId="5428D363" w14:textId="77777777" w:rsidR="00A1621E" w:rsidRDefault="00A1621E" w:rsidP="00A1621E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Saisir dans la zone "Volume (ml)" le volu</w:t>
      </w:r>
      <w:r w:rsidR="003F7D1F">
        <w:rPr>
          <w:rFonts w:asciiTheme="minorHAnsi" w:hAnsiTheme="minorHAnsi"/>
          <w:sz w:val="22"/>
          <w:szCs w:val="22"/>
        </w:rPr>
        <w:t>me à prélever, par exemple 150</w:t>
      </w:r>
      <w:r w:rsidR="001D37F5">
        <w:rPr>
          <w:rFonts w:asciiTheme="minorHAnsi" w:hAnsiTheme="minorHAnsi"/>
          <w:sz w:val="22"/>
          <w:szCs w:val="22"/>
        </w:rPr>
        <w:t>ml</w:t>
      </w:r>
      <w:r>
        <w:rPr>
          <w:rFonts w:asciiTheme="minorHAnsi" w:hAnsiTheme="minorHAnsi"/>
          <w:sz w:val="22"/>
          <w:szCs w:val="22"/>
        </w:rPr>
        <w:t>.</w:t>
      </w:r>
    </w:p>
    <w:p w14:paraId="3D425D2B" w14:textId="77777777" w:rsidR="00A1621E" w:rsidRDefault="00A1621E" w:rsidP="00A1621E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Cliquer sur l'icône "Lancer le prélèvement".</w:t>
      </w:r>
    </w:p>
    <w:p w14:paraId="35FD0A0C" w14:textId="77777777" w:rsidR="00A1621E" w:rsidRDefault="00A1621E" w:rsidP="00A1621E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Le clamp descend et pince la tubulure.</w:t>
      </w:r>
    </w:p>
    <w:p w14:paraId="47773684" w14:textId="77777777" w:rsidR="00A1621E" w:rsidRDefault="00A1621E" w:rsidP="00A1621E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L'automate est en attente, le donneur doit-être piqué.</w:t>
      </w:r>
    </w:p>
    <w:p w14:paraId="43733CB8" w14:textId="77777777" w:rsidR="00A1621E" w:rsidRDefault="00A1621E" w:rsidP="00A1621E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Simuler le piquage du donneur en suspendant la poche de sang</w:t>
      </w:r>
      <w:r w:rsidR="00EE5D9D">
        <w:rPr>
          <w:rFonts w:asciiTheme="minorHAnsi" w:hAnsiTheme="minorHAnsi"/>
          <w:sz w:val="22"/>
          <w:szCs w:val="22"/>
        </w:rPr>
        <w:t xml:space="preserve"> pleine</w:t>
      </w:r>
      <w:r>
        <w:rPr>
          <w:rFonts w:asciiTheme="minorHAnsi" w:hAnsiTheme="minorHAnsi"/>
          <w:sz w:val="22"/>
          <w:szCs w:val="22"/>
        </w:rPr>
        <w:t>.</w:t>
      </w:r>
    </w:p>
    <w:p w14:paraId="36ED45B9" w14:textId="77777777" w:rsidR="003F7D1F" w:rsidRDefault="003F7D1F" w:rsidP="003F7D1F">
      <w:pPr>
        <w:spacing w:after="120"/>
        <w:ind w:left="709"/>
        <w:jc w:val="both"/>
        <w:rPr>
          <w:rFonts w:asciiTheme="minorHAnsi" w:hAnsiTheme="minorHAnsi"/>
          <w:sz w:val="22"/>
          <w:szCs w:val="22"/>
        </w:rPr>
      </w:pPr>
    </w:p>
    <w:p w14:paraId="47988CBE" w14:textId="77777777" w:rsidR="00CF6F36" w:rsidRDefault="004229E3" w:rsidP="00CF6F36">
      <w:pPr>
        <w:spacing w:after="120"/>
        <w:ind w:left="709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3CA73792">
          <v:shape id="_x0000_s1797" type="#_x0000_t202" style="position:absolute;left:0;text-align:left;margin-left:405.3pt;margin-top:160.85pt;width:102.45pt;height:32.75pt;z-index:252000768;mso-width-relative:margin;mso-height-relative:margin" filled="f" stroked="f">
            <v:textbox style="mso-next-textbox:#_x0000_s1797">
              <w:txbxContent>
                <w:p w14:paraId="62E9E7EC" w14:textId="77777777" w:rsidR="008E1737" w:rsidRPr="00C3147D" w:rsidRDefault="008E1737" w:rsidP="008E1737">
                  <w:pPr>
                    <w:rPr>
                      <w:rFonts w:asciiTheme="minorHAnsi" w:hAnsiTheme="minorHAnsi"/>
                      <w:sz w:val="22"/>
                    </w:rPr>
                  </w:pPr>
                  <w:r w:rsidRPr="00C3147D">
                    <w:rPr>
                      <w:rFonts w:asciiTheme="minorHAnsi" w:hAnsiTheme="minorHAnsi"/>
                      <w:sz w:val="22"/>
                    </w:rPr>
                    <w:t>Tubulure insérée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60BA4DE">
          <v:shape id="_x0000_s1795" type="#_x0000_t202" style="position:absolute;left:0;text-align:left;margin-left:79.9pt;margin-top:34pt;width:77.45pt;height:40.3pt;z-index:251998720;mso-width-relative:margin;mso-height-relative:margin" filled="f" stroked="f">
            <v:textbox style="mso-next-textbox:#_x0000_s1795">
              <w:txbxContent>
                <w:p w14:paraId="57C29EE6" w14:textId="77777777" w:rsidR="008E1737" w:rsidRPr="00C3147D" w:rsidRDefault="002A5011" w:rsidP="008E1737">
                  <w:pPr>
                    <w:rPr>
                      <w:rFonts w:asciiTheme="minorHAnsi" w:hAnsiTheme="minorHAnsi"/>
                      <w:sz w:val="22"/>
                    </w:rPr>
                  </w:pPr>
                  <w:r w:rsidRPr="00C3147D">
                    <w:rPr>
                      <w:rFonts w:asciiTheme="minorHAnsi" w:hAnsiTheme="minorHAnsi"/>
                      <w:sz w:val="22"/>
                    </w:rPr>
                    <w:t>Poche p</w:t>
                  </w:r>
                  <w:r w:rsidR="008E1737" w:rsidRPr="00C3147D">
                    <w:rPr>
                      <w:rFonts w:asciiTheme="minorHAnsi" w:hAnsiTheme="minorHAnsi"/>
                      <w:sz w:val="22"/>
                    </w:rPr>
                    <w:t>leine</w:t>
                  </w:r>
                  <w:r w:rsidR="002F3753" w:rsidRPr="00C3147D">
                    <w:rPr>
                      <w:rFonts w:asciiTheme="minorHAnsi" w:hAnsiTheme="minorHAnsi"/>
                      <w:sz w:val="22"/>
                    </w:rPr>
                    <w:t xml:space="preserve"> suspendue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7C0C7C5">
          <v:shape id="_x0000_s1793" type="#_x0000_t32" style="position:absolute;left:0;text-align:left;margin-left:143.25pt;margin-top:50.5pt;width:38.25pt;height:6.75pt;z-index:251996672" o:connectortype="straight" strokecolor="#f3c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9BC926D">
          <v:shape id="_x0000_s1794" type="#_x0000_t202" style="position:absolute;left:0;text-align:left;margin-left:322.75pt;margin-top:106.5pt;width:86.15pt;height:33.3pt;z-index:251997696;mso-width-relative:margin;mso-height-relative:margin" filled="f" stroked="f">
            <v:textbox style="mso-next-textbox:#_x0000_s1794">
              <w:txbxContent>
                <w:p w14:paraId="7B19A019" w14:textId="77777777" w:rsidR="008E1737" w:rsidRPr="00C3147D" w:rsidRDefault="008E1737" w:rsidP="008E1737">
                  <w:pPr>
                    <w:rPr>
                      <w:rFonts w:asciiTheme="minorHAnsi" w:hAnsiTheme="minorHAnsi"/>
                      <w:sz w:val="22"/>
                    </w:rPr>
                  </w:pPr>
                  <w:r w:rsidRPr="00C3147D">
                    <w:rPr>
                      <w:rFonts w:asciiTheme="minorHAnsi" w:hAnsiTheme="minorHAnsi"/>
                      <w:sz w:val="22"/>
                    </w:rPr>
                    <w:t>Poche vide</w:t>
                  </w:r>
                  <w:r w:rsidR="002F3753" w:rsidRPr="00C3147D">
                    <w:rPr>
                      <w:rFonts w:asciiTheme="minorHAnsi" w:hAnsiTheme="minorHAnsi"/>
                      <w:sz w:val="22"/>
                    </w:rPr>
                    <w:t xml:space="preserve"> dans le plateau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524A52D6">
          <v:shape id="_x0000_s1798" type="#_x0000_t32" style="position:absolute;left:0;text-align:left;margin-left:5in;margin-top:177.85pt;width:45.3pt;height:43.2pt;flip:x;z-index:252001792" o:connectortype="straight" strokecolor="#f3c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0858C3AC">
          <v:shape id="_x0000_s1796" type="#_x0000_t32" style="position:absolute;left:0;text-align:left;margin-left:281.2pt;margin-top:124.15pt;width:41.55pt;height:36.7pt;flip:x;z-index:251999744" o:connectortype="straight" strokecolor="#f3c" strokeweight="1.5pt">
            <v:stroke endarrow="block"/>
          </v:shape>
        </w:pict>
      </w:r>
      <w:r w:rsidR="008E173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0574E7D" wp14:editId="406AE34F">
            <wp:extent cx="3630930" cy="3753706"/>
            <wp:effectExtent l="19050" t="0" r="7620" b="0"/>
            <wp:docPr id="12" name="Image 11" descr="D:\tu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to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54" cy="3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C3A40" w14:textId="77777777" w:rsidR="003F7D1F" w:rsidRDefault="003F7D1F" w:rsidP="00CF6F36">
      <w:pPr>
        <w:spacing w:after="120"/>
        <w:ind w:left="709"/>
        <w:jc w:val="center"/>
        <w:rPr>
          <w:rFonts w:asciiTheme="minorHAnsi" w:hAnsiTheme="minorHAnsi"/>
          <w:sz w:val="22"/>
          <w:szCs w:val="22"/>
        </w:rPr>
      </w:pPr>
    </w:p>
    <w:p w14:paraId="6733924C" w14:textId="77777777" w:rsidR="00670D22" w:rsidRDefault="00613AA4" w:rsidP="00670D22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tubulure est sous pression et le liquide va pouvoir s'écouler une fois le cycle de prélèvement lancé.</w:t>
      </w:r>
    </w:p>
    <w:p w14:paraId="408060C6" w14:textId="77777777" w:rsidR="00084F23" w:rsidRPr="00084F23" w:rsidRDefault="00670D22" w:rsidP="00084F23">
      <w:pPr>
        <w:numPr>
          <w:ilvl w:val="0"/>
          <w:numId w:val="6"/>
        </w:numPr>
        <w:spacing w:after="24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Cliquer de nouveau sur l'icône "Lancer le prélèvement".</w:t>
      </w:r>
    </w:p>
    <w:p w14:paraId="180D6CBD" w14:textId="77777777" w:rsidR="00E87433" w:rsidRDefault="00E87433" w:rsidP="00084F2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clamp se positionne au milieu et le liquide peut s'écouler.</w:t>
      </w:r>
    </w:p>
    <w:p w14:paraId="56115C36" w14:textId="77777777" w:rsidR="0034313B" w:rsidRDefault="00E87433" w:rsidP="00E8743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Dès que le volume prélevé atteint 5mL, l'agitation démarre.</w:t>
      </w:r>
    </w:p>
    <w:p w14:paraId="730B5D61" w14:textId="77777777" w:rsidR="00BF4EFD" w:rsidRDefault="0034313B" w:rsidP="00084F23">
      <w:pPr>
        <w:spacing w:before="240"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2005888" behindDoc="1" locked="0" layoutInCell="1" allowOverlap="1" wp14:anchorId="5F9F15A1" wp14:editId="750DA9B6">
            <wp:simplePos x="0" y="0"/>
            <wp:positionH relativeFrom="column">
              <wp:posOffset>4942840</wp:posOffset>
            </wp:positionH>
            <wp:positionV relativeFrom="paragraph">
              <wp:posOffset>56515</wp:posOffset>
            </wp:positionV>
            <wp:extent cx="1340485" cy="1429385"/>
            <wp:effectExtent l="19050" t="0" r="0" b="0"/>
            <wp:wrapTight wrapText="bothSides">
              <wp:wrapPolygon edited="0">
                <wp:start x="-307" y="0"/>
                <wp:lineTo x="-307" y="21303"/>
                <wp:lineTo x="21487" y="21303"/>
                <wp:lineTo x="21487" y="0"/>
                <wp:lineTo x="-307" y="0"/>
              </wp:wrapPolygon>
            </wp:wrapTight>
            <wp:docPr id="778" name="Imag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EFD">
        <w:rPr>
          <w:rFonts w:asciiTheme="minorHAnsi" w:hAnsiTheme="minorHAnsi"/>
          <w:sz w:val="22"/>
          <w:szCs w:val="22"/>
        </w:rPr>
        <w:t>Les valeurs du prélèvement en cours sont affichées dans la zone "Volume (ml)"</w:t>
      </w:r>
      <w:r w:rsidR="007B3A91">
        <w:rPr>
          <w:rFonts w:asciiTheme="minorHAnsi" w:hAnsiTheme="minorHAnsi"/>
          <w:sz w:val="22"/>
          <w:szCs w:val="22"/>
        </w:rPr>
        <w:t>.</w:t>
      </w:r>
    </w:p>
    <w:p w14:paraId="160A434F" w14:textId="77777777" w:rsidR="0034313B" w:rsidRDefault="0034313B" w:rsidP="00084F23">
      <w:pPr>
        <w:spacing w:before="240" w:after="120"/>
        <w:jc w:val="both"/>
        <w:rPr>
          <w:rFonts w:asciiTheme="minorHAnsi" w:hAnsiTheme="minorHAnsi"/>
          <w:sz w:val="22"/>
          <w:szCs w:val="22"/>
        </w:rPr>
      </w:pPr>
    </w:p>
    <w:p w14:paraId="22C4E4EC" w14:textId="77777777" w:rsidR="0034313B" w:rsidRDefault="0034313B" w:rsidP="00084F23">
      <w:pPr>
        <w:spacing w:before="240" w:after="120"/>
        <w:jc w:val="both"/>
        <w:rPr>
          <w:rFonts w:asciiTheme="minorHAnsi" w:hAnsiTheme="minorHAnsi"/>
          <w:sz w:val="22"/>
          <w:szCs w:val="22"/>
        </w:rPr>
      </w:pPr>
    </w:p>
    <w:p w14:paraId="768F068D" w14:textId="77777777" w:rsidR="0034313B" w:rsidRDefault="0034313B" w:rsidP="00084F23">
      <w:pPr>
        <w:spacing w:before="240" w:after="120"/>
        <w:jc w:val="both"/>
        <w:rPr>
          <w:rFonts w:asciiTheme="minorHAnsi" w:hAnsiTheme="minorHAnsi"/>
          <w:sz w:val="22"/>
          <w:szCs w:val="22"/>
        </w:rPr>
      </w:pPr>
    </w:p>
    <w:p w14:paraId="67FB40BD" w14:textId="77777777" w:rsidR="0034313B" w:rsidRDefault="0034313B" w:rsidP="00084F23">
      <w:pPr>
        <w:spacing w:before="240" w:after="120"/>
        <w:jc w:val="both"/>
        <w:rPr>
          <w:rFonts w:asciiTheme="minorHAnsi" w:hAnsiTheme="minorHAnsi"/>
          <w:sz w:val="22"/>
          <w:szCs w:val="22"/>
        </w:rPr>
      </w:pPr>
    </w:p>
    <w:p w14:paraId="2CEF73B2" w14:textId="77777777" w:rsidR="007B3A91" w:rsidRDefault="007B3A91" w:rsidP="00E8743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prélèvement s'arrête automatiquement :</w:t>
      </w:r>
    </w:p>
    <w:p w14:paraId="79362FC1" w14:textId="77777777" w:rsidR="007B3A91" w:rsidRDefault="007B3A91" w:rsidP="00E8743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- l'agitation s'arrête ;</w:t>
      </w:r>
    </w:p>
    <w:p w14:paraId="2ED2F2E1" w14:textId="77777777" w:rsidR="007B3A91" w:rsidRDefault="007B3A91" w:rsidP="00E8743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- le clamp descend et pince la tubulure ;</w:t>
      </w:r>
    </w:p>
    <w:p w14:paraId="6DBC6DA3" w14:textId="77777777" w:rsidR="007B3A91" w:rsidRDefault="00EF6614" w:rsidP="00084F23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donneur peut être libérer.</w:t>
      </w:r>
    </w:p>
    <w:p w14:paraId="70C7067D" w14:textId="77777777" w:rsidR="00F9224B" w:rsidRDefault="00F9224B" w:rsidP="00F9224B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Cliquer sur l'icône </w:t>
      </w:r>
      <w:r w:rsidR="00BF448D">
        <w:rPr>
          <w:rFonts w:asciiTheme="minorHAnsi" w:hAnsiTheme="minorHAnsi"/>
          <w:sz w:val="22"/>
          <w:szCs w:val="22"/>
        </w:rPr>
        <w:t>"A</w:t>
      </w:r>
      <w:r>
        <w:rPr>
          <w:rFonts w:asciiTheme="minorHAnsi" w:hAnsiTheme="minorHAnsi"/>
          <w:sz w:val="22"/>
          <w:szCs w:val="22"/>
        </w:rPr>
        <w:t>rrêter le prélèvement</w:t>
      </w:r>
      <w:r w:rsidR="00BF448D">
        <w:rPr>
          <w:rFonts w:asciiTheme="minorHAnsi" w:hAnsiTheme="minorHAnsi"/>
          <w:sz w:val="22"/>
          <w:szCs w:val="22"/>
        </w:rPr>
        <w:t>"</w:t>
      </w:r>
      <w:r w:rsidR="00F734C3">
        <w:rPr>
          <w:rFonts w:asciiTheme="minorHAnsi" w:hAnsiTheme="minorHAnsi"/>
          <w:sz w:val="22"/>
          <w:szCs w:val="22"/>
        </w:rPr>
        <w:t xml:space="preserve"> pour valider le dernier prélèvement</w:t>
      </w:r>
      <w:r>
        <w:rPr>
          <w:rFonts w:asciiTheme="minorHAnsi" w:hAnsiTheme="minorHAnsi"/>
          <w:sz w:val="22"/>
          <w:szCs w:val="22"/>
        </w:rPr>
        <w:t>.</w:t>
      </w:r>
    </w:p>
    <w:p w14:paraId="1E50E86A" w14:textId="77777777" w:rsidR="009F1241" w:rsidRDefault="009F1241" w:rsidP="009F124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20F0FFDA" w14:textId="77777777" w:rsidR="001E569B" w:rsidRDefault="004229E3" w:rsidP="001E569B">
      <w:pPr>
        <w:tabs>
          <w:tab w:val="left" w:pos="3568"/>
        </w:tabs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pict w14:anchorId="28349E5C">
          <v:shape id="_x0000_s1799" type="#_x0000_t202" style="position:absolute;left:0;text-align:left;margin-left:-16pt;margin-top:3.55pt;width:557.05pt;height:54.7pt;z-index:252002816" fillcolor="#365f91" strokecolor="#365f91" strokeweight="1.5pt">
            <v:textbox style="mso-next-textbox:#_x0000_s1799">
              <w:txbxContent>
                <w:p w14:paraId="6091B093" w14:textId="77777777" w:rsidR="009F1241" w:rsidRPr="00957149" w:rsidRDefault="009F1241" w:rsidP="009F124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502FD091" w14:textId="77777777" w:rsidR="009F1241" w:rsidRPr="00D81AE7" w:rsidRDefault="009F1241" w:rsidP="009F124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Acquisition</w:t>
                  </w:r>
                </w:p>
                <w:p w14:paraId="55612A5C" w14:textId="77777777" w:rsidR="009F1241" w:rsidRPr="00957149" w:rsidRDefault="009F1241" w:rsidP="009F1241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589423C3" w14:textId="77777777" w:rsidR="001E569B" w:rsidRDefault="001E569B" w:rsidP="001E569B">
      <w:pPr>
        <w:tabs>
          <w:tab w:val="left" w:pos="3568"/>
        </w:tabs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PRISE DE MESURE</w:t>
      </w:r>
    </w:p>
    <w:p w14:paraId="462CDA50" w14:textId="77777777" w:rsidR="00AF309E" w:rsidRDefault="00AF309E" w:rsidP="00AF309E">
      <w:pPr>
        <w:numPr>
          <w:ilvl w:val="0"/>
          <w:numId w:val="6"/>
        </w:numPr>
        <w:spacing w:after="120"/>
        <w:ind w:left="709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Cliquer sur l'icône "</w:t>
      </w:r>
      <w:r w:rsidRPr="00AF309E">
        <w:rPr>
          <w:rFonts w:asciiTheme="minorHAnsi" w:hAnsiTheme="minorHAnsi"/>
          <w:sz w:val="22"/>
          <w:szCs w:val="22"/>
        </w:rPr>
        <w:t>Visual</w:t>
      </w:r>
      <w:r>
        <w:rPr>
          <w:rFonts w:asciiTheme="minorHAnsi" w:hAnsiTheme="minorHAnsi"/>
          <w:sz w:val="22"/>
          <w:szCs w:val="22"/>
        </w:rPr>
        <w:t xml:space="preserve">isation et Acquisition Mesures" </w:t>
      </w:r>
      <w:r w:rsidRPr="00AF309E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5ABF0FD" wp14:editId="3048CAEA">
            <wp:extent cx="286385" cy="286385"/>
            <wp:effectExtent l="19050" t="0" r="0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>.</w:t>
      </w:r>
    </w:p>
    <w:p w14:paraId="41C00D2C" w14:textId="77777777" w:rsidR="00AF309E" w:rsidRPr="00AF309E" w:rsidRDefault="00AF309E" w:rsidP="00AF309E"/>
    <w:p w14:paraId="7FC63037" w14:textId="77777777" w:rsidR="00A56C0C" w:rsidRDefault="004229E3" w:rsidP="00A56C0C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739D44E7">
          <v:shape id="_x0000_s1814" type="#_x0000_t202" style="position:absolute;left:0;text-align:left;margin-left:407.55pt;margin-top:16.25pt;width:103.55pt;height:31.6pt;z-index:252017152;mso-height-percent:200;mso-height-percent:200;mso-width-relative:margin;mso-height-relative:margin" filled="f" stroked="f">
            <v:textbox style="mso-next-textbox:#_x0000_s1814;mso-fit-shape-to-text:t">
              <w:txbxContent>
                <w:p w14:paraId="02FFEFFD" w14:textId="77777777" w:rsidR="00F530E7" w:rsidRPr="00D2549A" w:rsidRDefault="00DF014F" w:rsidP="00F530E7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Rafraichir les données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3694036">
          <v:shape id="_x0000_s1813" type="#_x0000_t202" style="position:absolute;left:0;text-align:left;margin-left:300.65pt;margin-top:16.25pt;width:103.55pt;height:31.6pt;z-index:252016128;mso-height-percent:200;mso-height-percent:200;mso-width-relative:margin;mso-height-relative:margin" filled="f" stroked="f">
            <v:textbox style="mso-next-textbox:#_x0000_s1813;mso-fit-shape-to-text:t">
              <w:txbxContent>
                <w:p w14:paraId="21D5D940" w14:textId="77777777" w:rsidR="00F530E7" w:rsidRPr="00D2549A" w:rsidRDefault="00DF014F" w:rsidP="00F530E7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Acquérir les mesures visualisées</w:t>
                  </w:r>
                </w:p>
              </w:txbxContent>
            </v:textbox>
          </v:shape>
        </w:pict>
      </w:r>
      <w:r w:rsidR="00FE2D16">
        <w:rPr>
          <w:rFonts w:asciiTheme="minorHAnsi" w:hAnsiTheme="minorHAnsi"/>
          <w:sz w:val="22"/>
          <w:szCs w:val="22"/>
        </w:rPr>
        <w:t>L'interface suivant apparaît :</w:t>
      </w:r>
      <w:r>
        <w:rPr>
          <w:rFonts w:asciiTheme="minorHAnsi" w:hAnsiTheme="minorHAnsi"/>
          <w:noProof/>
          <w:sz w:val="22"/>
          <w:szCs w:val="22"/>
        </w:rPr>
        <w:pict w14:anchorId="27D13FD8">
          <v:shape id="_x0000_s1759" type="#_x0000_t202" style="position:absolute;left:0;text-align:left;margin-left:215.75pt;margin-top:16.25pt;width:103.55pt;height:31.6pt;z-index:251964928;mso-height-percent:200;mso-position-horizontal-relative:text;mso-position-vertical-relative:text;mso-height-percent:200;mso-width-relative:margin;mso-height-relative:margin" filled="f" stroked="f">
            <v:textbox style="mso-next-textbox:#_x0000_s1759;mso-fit-shape-to-text:t">
              <w:txbxContent>
                <w:p w14:paraId="1C53DD7C" w14:textId="77777777" w:rsidR="00DA7532" w:rsidRPr="00D2549A" w:rsidRDefault="00D2549A" w:rsidP="00D2549A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Nombre de points</w:t>
                  </w:r>
                  <w:r w:rsidRPr="00D2549A">
                    <w:rPr>
                      <w:rFonts w:asciiTheme="minorHAnsi" w:hAnsiTheme="minorHAnsi" w:cstheme="minorHAnsi"/>
                      <w:sz w:val="20"/>
                      <w:szCs w:val="22"/>
                    </w:rPr>
                    <w:t xml:space="preserve"> affichées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218B0E6C">
          <v:shape id="_x0000_s1764" type="#_x0000_t202" style="position:absolute;left:0;text-align:left;margin-left:116.7pt;margin-top:16.25pt;width:95.4pt;height:31.6pt;z-index:251970048;mso-height-percent:200;mso-position-horizontal-relative:text;mso-position-vertical-relative:text;mso-height-percent:200;mso-width-relative:margin;mso-height-relative:margin" filled="f" stroked="f">
            <v:textbox style="mso-next-textbox:#_x0000_s1764;mso-fit-shape-to-text:t">
              <w:txbxContent>
                <w:p w14:paraId="25A84DEC" w14:textId="77777777" w:rsidR="00D2549A" w:rsidRPr="00D2549A" w:rsidRDefault="00D2549A" w:rsidP="00D2549A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F</w:t>
                  </w:r>
                  <w:r w:rsidRPr="00D2549A">
                    <w:rPr>
                      <w:rFonts w:asciiTheme="minorHAnsi" w:hAnsiTheme="minorHAnsi" w:cstheme="minorHAnsi"/>
                      <w:sz w:val="20"/>
                      <w:szCs w:val="22"/>
                    </w:rPr>
                    <w:t>réquence d’échantillonnage</w:t>
                  </w:r>
                </w:p>
              </w:txbxContent>
            </v:textbox>
          </v:shape>
        </w:pict>
      </w:r>
    </w:p>
    <w:p w14:paraId="7134A903" w14:textId="77777777" w:rsidR="00DA7532" w:rsidRDefault="00DA7532" w:rsidP="00A56C0C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0C44BBD3" w14:textId="77777777" w:rsidR="00DA7532" w:rsidRDefault="004229E3" w:rsidP="00A56C0C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6EB50D9D">
          <v:shape id="_x0000_s1804" type="#_x0000_t32" style="position:absolute;left:0;text-align:left;margin-left:388.55pt;margin-top:9pt;width:29.9pt;height:39.05pt;flip:x;z-index:252007936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2D82BB5">
          <v:shape id="_x0000_s1810" type="#_x0000_t202" style="position:absolute;left:0;text-align:left;margin-left:-3.15pt;margin-top:12.3pt;width:95.4pt;height:19.4pt;z-index:252014080;mso-height-percent:200;mso-height-percent:200;mso-width-relative:margin;mso-height-relative:margin" filled="f" stroked="f">
            <v:textbox style="mso-next-textbox:#_x0000_s1810;mso-fit-shape-to-text:t">
              <w:txbxContent>
                <w:p w14:paraId="65CBEBBB" w14:textId="77777777" w:rsidR="0007140B" w:rsidRPr="00D2549A" w:rsidRDefault="0007140B" w:rsidP="0007140B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Activer mesure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2A119958">
          <v:shape id="_x0000_s1803" type="#_x0000_t32" style="position:absolute;left:0;text-align:left;margin-left:343.4pt;margin-top:9pt;width:28.9pt;height:39.05pt;z-index:252006912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00348F9A">
          <v:shape id="_x0000_s1760" type="#_x0000_t32" style="position:absolute;left:0;text-align:left;margin-left:225.1pt;margin-top:9pt;width:21.55pt;height:45.85pt;flip:x;z-index:251965952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B75B71F">
          <v:shape id="_x0000_s1758" type="#_x0000_t32" style="position:absolute;left:0;text-align:left;margin-left:164.4pt;margin-top:9pt;width:18.75pt;height:45.85pt;z-index:251963904" o:connectortype="straight" strokecolor="#f600b0" strokeweight="1.5pt">
            <v:stroke endarrow="block"/>
          </v:shape>
        </w:pict>
      </w:r>
    </w:p>
    <w:p w14:paraId="43E63823" w14:textId="77777777" w:rsidR="00A56C0C" w:rsidRDefault="004229E3" w:rsidP="00A56C0C">
      <w:pPr>
        <w:spacing w:after="12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 w14:anchorId="6DFF1898">
          <v:shape id="_x0000_s1805" type="#_x0000_t32" style="position:absolute;left:0;text-align:left;margin-left:404.2pt;margin-top:44.45pt;width:40.2pt;height:30.25pt;flip:x y;z-index:252008960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6E5F82DE">
          <v:shape id="_x0000_s1815" type="#_x0000_t202" style="position:absolute;left:0;text-align:left;margin-left:441.15pt;margin-top:64.55pt;width:103.55pt;height:43.8pt;z-index:252018176;mso-height-percent:200;mso-height-percent:200;mso-width-relative:margin;mso-height-relative:margin" filled="f" stroked="f">
            <v:textbox style="mso-next-textbox:#_x0000_s1815;mso-fit-shape-to-text:t">
              <w:txbxContent>
                <w:p w14:paraId="5D301021" w14:textId="77777777" w:rsidR="00F530E7" w:rsidRPr="00D2549A" w:rsidRDefault="00DF014F" w:rsidP="00F530E7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Consulter et régler les paramètres d'affichage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612C5E08">
          <v:shape id="_x0000_s1763" type="#_x0000_t32" style="position:absolute;left:0;text-align:left;margin-left:76.65pt;margin-top:169.15pt;width:24.4pt;height:7.15pt;flip:y;z-index:251969024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E203B95">
          <v:shape id="_x0000_s1806" type="#_x0000_t32" style="position:absolute;left:0;text-align:left;margin-left:76.65pt;margin-top:179.65pt;width:25.65pt;height:16.6pt;flip:y;z-index:252009984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59ACBCD">
          <v:shape id="_x0000_s1807" type="#_x0000_t32" style="position:absolute;left:0;text-align:left;margin-left:76.65pt;margin-top:157.05pt;width:23.75pt;height:2.15pt;z-index:252011008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0E8936F1">
          <v:shape id="_x0000_s1762" type="#_x0000_t32" style="position:absolute;left:0;text-align:left;margin-left:76.65pt;margin-top:123.9pt;width:23.75pt;height:24.65pt;z-index:251968000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410D6942">
          <v:shape id="_x0000_s1811" type="#_x0000_t32" style="position:absolute;left:0;text-align:left;margin-left:76.65pt;margin-top:5.4pt;width:36.65pt;height:23.2pt;z-index:252015104" o:connectortype="straight" strokecolor="#f600b0" strokeweight="1.5pt">
            <v:stroke endarrow="block"/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A8BDB2C">
          <v:shape id="_x0000_s1808" type="#_x0000_t202" style="position:absolute;left:0;text-align:left;margin-left:-2.85pt;margin-top:187.7pt;width:82.05pt;height:31.6pt;z-index:252012032;mso-height-percent:200;mso-height-percent:200;mso-width-relative:margin;mso-height-relative:margin" filled="f" stroked="f">
            <v:textbox style="mso-next-textbox:#_x0000_s1808;mso-fit-shape-to-text:t">
              <w:txbxContent>
                <w:p w14:paraId="2CAAD62B" w14:textId="77777777" w:rsidR="002D3E0C" w:rsidRPr="00D2549A" w:rsidRDefault="002D3E0C" w:rsidP="002D3E0C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Afficher moteur clampage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22640ACA">
          <v:shape id="_x0000_s1767" type="#_x0000_t202" style="position:absolute;left:0;text-align:left;margin-left:-3.15pt;margin-top:166.3pt;width:87.3pt;height:19.4pt;z-index:251973120;mso-height-percent:200;mso-height-percent:200;mso-width-relative:margin;mso-height-relative:margin" filled="f" stroked="f">
            <v:textbox style="mso-next-textbox:#_x0000_s1767;mso-fit-shape-to-text:t">
              <w:txbxContent>
                <w:p w14:paraId="2AF27F13" w14:textId="77777777" w:rsidR="00040F4D" w:rsidRPr="00D2549A" w:rsidRDefault="00FD115D" w:rsidP="00040F4D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Courant moteur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72FEBF1F">
          <v:shape id="_x0000_s1766" type="#_x0000_t202" style="position:absolute;left:0;text-align:left;margin-left:-3.15pt;margin-top:144.75pt;width:79.8pt;height:19.4pt;z-index:251972096;mso-height-percent:200;mso-height-percent:200;mso-width-relative:margin;mso-height-relative:margin" filled="f" stroked="f">
            <v:textbox style="mso-next-textbox:#_x0000_s1766;mso-fit-shape-to-text:t">
              <w:txbxContent>
                <w:p w14:paraId="433E450B" w14:textId="77777777" w:rsidR="00040F4D" w:rsidRPr="00D2549A" w:rsidRDefault="00FD115D" w:rsidP="00040F4D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Tension moteur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31F6FD00">
          <v:shape id="_x0000_s1809" type="#_x0000_t202" style="position:absolute;left:0;text-align:left;margin-left:-2.2pt;margin-top:110.7pt;width:82.05pt;height:31.6pt;z-index:252013056;mso-height-percent:200;mso-height-percent:200;mso-width-relative:margin;mso-height-relative:margin" filled="f" stroked="f">
            <v:textbox style="mso-next-textbox:#_x0000_s1809;mso-fit-shape-to-text:t">
              <w:txbxContent>
                <w:p w14:paraId="565F7091" w14:textId="77777777" w:rsidR="002D3E0C" w:rsidRPr="00D2549A" w:rsidRDefault="002D3E0C" w:rsidP="002D3E0C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Afficher moteur agitation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6B54C2D6">
          <v:shape id="_x0000_s1765" type="#_x0000_t202" style="position:absolute;left:0;text-align:left;margin-left:-3.15pt;margin-top:57.7pt;width:103.55pt;height:19.4pt;z-index:251971072;mso-height-percent:200;mso-height-percent:200;mso-width-relative:margin;mso-height-relative:margin" filled="f" stroked="f">
            <v:textbox style="mso-next-textbox:#_x0000_s1765;mso-fit-shape-to-text:t">
              <w:txbxContent>
                <w:p w14:paraId="72DF243D" w14:textId="77777777" w:rsidR="00040F4D" w:rsidRPr="00D2549A" w:rsidRDefault="00FD115D" w:rsidP="00040F4D">
                  <w:r>
                    <w:rPr>
                      <w:rFonts w:asciiTheme="minorHAnsi" w:hAnsiTheme="minorHAnsi" w:cstheme="minorHAnsi"/>
                      <w:sz w:val="20"/>
                      <w:szCs w:val="22"/>
                    </w:rPr>
                    <w:t>Masse de sang prélevée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 w14:anchorId="2DC383C7">
          <v:shape id="_x0000_s1761" type="#_x0000_t32" style="position:absolute;left:0;text-align:left;margin-left:71.45pt;margin-top:68.5pt;width:23.1pt;height:8.6pt;z-index:251966976" o:connectortype="straight" strokecolor="#f600b0" strokeweight="1.5pt">
            <v:stroke endarrow="block"/>
          </v:shape>
        </w:pict>
      </w:r>
      <w:r w:rsidR="00A56C0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0A342D5" wp14:editId="5247C18A">
            <wp:extent cx="4365545" cy="308291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03" cy="30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4702D" w14:textId="77777777" w:rsidR="00FE2D16" w:rsidRDefault="00FE2D16" w:rsidP="00A56C0C">
      <w:pPr>
        <w:spacing w:after="120"/>
        <w:jc w:val="center"/>
        <w:rPr>
          <w:rFonts w:asciiTheme="minorHAnsi" w:hAnsiTheme="minorHAnsi"/>
          <w:sz w:val="22"/>
          <w:szCs w:val="22"/>
        </w:rPr>
      </w:pPr>
    </w:p>
    <w:p w14:paraId="2F5069E8" w14:textId="77777777" w:rsidR="00FE2D16" w:rsidRDefault="00FE2D16" w:rsidP="00FE2D16">
      <w:pPr>
        <w:numPr>
          <w:ilvl w:val="0"/>
          <w:numId w:val="6"/>
        </w:numPr>
        <w:spacing w:after="120"/>
        <w:ind w:left="709" w:hanging="425"/>
        <w:rPr>
          <w:rFonts w:asciiTheme="minorHAnsi" w:hAnsiTheme="minorHAnsi"/>
          <w:sz w:val="22"/>
          <w:szCs w:val="22"/>
        </w:rPr>
      </w:pPr>
      <w:r w:rsidRPr="00FE2D16">
        <w:rPr>
          <w:rFonts w:asciiTheme="minorHAnsi" w:hAnsiTheme="minorHAnsi"/>
          <w:sz w:val="22"/>
          <w:szCs w:val="22"/>
        </w:rPr>
        <w:t>Sélectionner un échantillonnage de 1</w:t>
      </w:r>
      <w:r w:rsidR="000656A1">
        <w:rPr>
          <w:rFonts w:asciiTheme="minorHAnsi" w:hAnsiTheme="minorHAnsi"/>
          <w:sz w:val="22"/>
          <w:szCs w:val="22"/>
        </w:rPr>
        <w:t>00Hz et 10000 mesures affichées ainsi qu'un défilement "Continu".</w:t>
      </w:r>
    </w:p>
    <w:p w14:paraId="3AFBB0FD" w14:textId="77777777" w:rsidR="00A7291F" w:rsidRPr="00A7291F" w:rsidRDefault="00A7291F" w:rsidP="00A7291F">
      <w:pPr>
        <w:numPr>
          <w:ilvl w:val="0"/>
          <w:numId w:val="6"/>
        </w:numPr>
        <w:spacing w:after="120"/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Cliquer sur "Mesure" pour démarrer l'acquisition.</w:t>
      </w:r>
    </w:p>
    <w:p w14:paraId="64C1AD3A" w14:textId="77777777" w:rsidR="00A56C0C" w:rsidRPr="004710DC" w:rsidRDefault="000656A1" w:rsidP="004710DC">
      <w:pPr>
        <w:numPr>
          <w:ilvl w:val="0"/>
          <w:numId w:val="6"/>
        </w:numPr>
        <w:spacing w:after="120"/>
        <w:ind w:left="709" w:hanging="425"/>
        <w:rPr>
          <w:rFonts w:asciiTheme="minorHAnsi" w:hAnsiTheme="minorHAnsi"/>
          <w:sz w:val="22"/>
          <w:szCs w:val="22"/>
        </w:rPr>
      </w:pPr>
      <w:r w:rsidRPr="004710DC">
        <w:rPr>
          <w:rFonts w:asciiTheme="minorHAnsi" w:hAnsiTheme="minorHAnsi"/>
          <w:sz w:val="22"/>
          <w:szCs w:val="22"/>
        </w:rPr>
        <w:t>Réaliser un essai pendant l'acquisition.</w:t>
      </w:r>
    </w:p>
    <w:sectPr w:rsidR="00A56C0C" w:rsidRPr="004710DC" w:rsidSect="00242075">
      <w:footerReference w:type="default" r:id="rId19"/>
      <w:pgSz w:w="11906" w:h="16838" w:code="9"/>
      <w:pgMar w:top="709" w:right="746" w:bottom="719" w:left="720" w:header="218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65520" w14:textId="77777777" w:rsidR="004229E3" w:rsidRDefault="004229E3">
      <w:r>
        <w:separator/>
      </w:r>
    </w:p>
  </w:endnote>
  <w:endnote w:type="continuationSeparator" w:id="0">
    <w:p w14:paraId="3F17EA1D" w14:textId="77777777" w:rsidR="004229E3" w:rsidRDefault="0042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LDH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5B5C1" w14:textId="77777777" w:rsidR="00A77067" w:rsidRDefault="00A77067">
    <w:pPr>
      <w:pStyle w:val="Pieddepage"/>
      <w:jc w:val="center"/>
    </w:pPr>
  </w:p>
  <w:p w14:paraId="070AA813" w14:textId="77777777" w:rsidR="00A77067" w:rsidRDefault="00A770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D5AB2" w14:textId="77777777" w:rsidR="004229E3" w:rsidRDefault="004229E3">
      <w:r>
        <w:separator/>
      </w:r>
    </w:p>
  </w:footnote>
  <w:footnote w:type="continuationSeparator" w:id="0">
    <w:p w14:paraId="4F52AD18" w14:textId="77777777" w:rsidR="004229E3" w:rsidRDefault="00422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78E3"/>
    <w:multiLevelType w:val="hybridMultilevel"/>
    <w:tmpl w:val="CCE62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50E34"/>
    <w:multiLevelType w:val="hybridMultilevel"/>
    <w:tmpl w:val="2FAEA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2B27"/>
    <w:multiLevelType w:val="hybridMultilevel"/>
    <w:tmpl w:val="39F6F3D0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3E15D02"/>
    <w:multiLevelType w:val="hybridMultilevel"/>
    <w:tmpl w:val="E04C6C14"/>
    <w:lvl w:ilvl="0" w:tplc="670E12FE">
      <w:numFmt w:val="bullet"/>
      <w:lvlText w:val="-"/>
      <w:lvlJc w:val="left"/>
      <w:pPr>
        <w:ind w:left="1778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31431033"/>
    <w:multiLevelType w:val="hybridMultilevel"/>
    <w:tmpl w:val="B97C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B2AE9"/>
    <w:multiLevelType w:val="hybridMultilevel"/>
    <w:tmpl w:val="F326B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5696F"/>
    <w:multiLevelType w:val="hybridMultilevel"/>
    <w:tmpl w:val="E9AAB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9180F"/>
    <w:multiLevelType w:val="hybridMultilevel"/>
    <w:tmpl w:val="DE3C1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37842"/>
    <w:multiLevelType w:val="hybridMultilevel"/>
    <w:tmpl w:val="6B04E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22DAC"/>
    <w:multiLevelType w:val="hybridMultilevel"/>
    <w:tmpl w:val="53321D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9023B"/>
    <w:multiLevelType w:val="hybridMultilevel"/>
    <w:tmpl w:val="54CC6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E58B1"/>
    <w:multiLevelType w:val="hybridMultilevel"/>
    <w:tmpl w:val="88A490A8"/>
    <w:lvl w:ilvl="0" w:tplc="C4129A4A">
      <w:start w:val="1"/>
      <w:numFmt w:val="decimal"/>
      <w:pStyle w:val="Questiondidastel"/>
      <w:lvlText w:val="Question %1 :"/>
      <w:lvlJc w:val="left"/>
      <w:pPr>
        <w:tabs>
          <w:tab w:val="num" w:pos="1134"/>
        </w:tabs>
        <w:ind w:left="1474" w:hanging="1474"/>
      </w:pPr>
      <w:rPr>
        <w:rFonts w:ascii="Arial" w:hAnsi="Arial" w:hint="default"/>
        <w:b/>
        <w:i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21674E"/>
    <w:multiLevelType w:val="hybridMultilevel"/>
    <w:tmpl w:val="600053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5F2E0E"/>
    <w:multiLevelType w:val="hybridMultilevel"/>
    <w:tmpl w:val="655CF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A62C8"/>
    <w:multiLevelType w:val="hybridMultilevel"/>
    <w:tmpl w:val="1D8CF3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F0E92"/>
    <w:multiLevelType w:val="hybridMultilevel"/>
    <w:tmpl w:val="51905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0D053C"/>
    <w:multiLevelType w:val="hybridMultilevel"/>
    <w:tmpl w:val="F6362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F20A8"/>
    <w:multiLevelType w:val="hybridMultilevel"/>
    <w:tmpl w:val="C2500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CF540B"/>
    <w:multiLevelType w:val="hybridMultilevel"/>
    <w:tmpl w:val="C9AE9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A2C29"/>
    <w:multiLevelType w:val="hybridMultilevel"/>
    <w:tmpl w:val="9FAC0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514254"/>
    <w:multiLevelType w:val="hybridMultilevel"/>
    <w:tmpl w:val="F5764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11"/>
  </w:num>
  <w:num w:numId="6">
    <w:abstractNumId w:val="20"/>
  </w:num>
  <w:num w:numId="7">
    <w:abstractNumId w:val="13"/>
  </w:num>
  <w:num w:numId="8">
    <w:abstractNumId w:val="14"/>
  </w:num>
  <w:num w:numId="9">
    <w:abstractNumId w:val="2"/>
  </w:num>
  <w:num w:numId="10">
    <w:abstractNumId w:val="19"/>
  </w:num>
  <w:num w:numId="11">
    <w:abstractNumId w:val="17"/>
  </w:num>
  <w:num w:numId="12">
    <w:abstractNumId w:val="7"/>
  </w:num>
  <w:num w:numId="13">
    <w:abstractNumId w:val="10"/>
  </w:num>
  <w:num w:numId="14">
    <w:abstractNumId w:val="16"/>
  </w:num>
  <w:num w:numId="15">
    <w:abstractNumId w:val="15"/>
  </w:num>
  <w:num w:numId="16">
    <w:abstractNumId w:val="3"/>
  </w:num>
  <w:num w:numId="17">
    <w:abstractNumId w:val="5"/>
  </w:num>
  <w:num w:numId="18">
    <w:abstractNumId w:val="18"/>
  </w:num>
  <w:num w:numId="19">
    <w:abstractNumId w:val="1"/>
  </w:num>
  <w:num w:numId="20">
    <w:abstractNumId w:val="6"/>
  </w:num>
  <w:num w:numId="2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fr-FR" w:vendorID="64" w:dllVersion="6" w:nlCheck="1" w:checkStyle="0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7CD"/>
    <w:rsid w:val="0000197F"/>
    <w:rsid w:val="00004D45"/>
    <w:rsid w:val="00007236"/>
    <w:rsid w:val="000117B8"/>
    <w:rsid w:val="0001774C"/>
    <w:rsid w:val="000230EE"/>
    <w:rsid w:val="00031428"/>
    <w:rsid w:val="00040F4D"/>
    <w:rsid w:val="00046732"/>
    <w:rsid w:val="00054782"/>
    <w:rsid w:val="0005486A"/>
    <w:rsid w:val="00056979"/>
    <w:rsid w:val="00057D11"/>
    <w:rsid w:val="00057E8F"/>
    <w:rsid w:val="000656A1"/>
    <w:rsid w:val="0007140B"/>
    <w:rsid w:val="00084F23"/>
    <w:rsid w:val="0008507F"/>
    <w:rsid w:val="000870CD"/>
    <w:rsid w:val="000943E0"/>
    <w:rsid w:val="00095B6B"/>
    <w:rsid w:val="000A2904"/>
    <w:rsid w:val="000A443B"/>
    <w:rsid w:val="000B7537"/>
    <w:rsid w:val="000C18B0"/>
    <w:rsid w:val="000C377D"/>
    <w:rsid w:val="000C473C"/>
    <w:rsid w:val="000C58DB"/>
    <w:rsid w:val="000C6206"/>
    <w:rsid w:val="000F3BA6"/>
    <w:rsid w:val="000F766B"/>
    <w:rsid w:val="00105466"/>
    <w:rsid w:val="00112FE2"/>
    <w:rsid w:val="00117411"/>
    <w:rsid w:val="0012263B"/>
    <w:rsid w:val="0013517D"/>
    <w:rsid w:val="001362F4"/>
    <w:rsid w:val="0013695D"/>
    <w:rsid w:val="00152338"/>
    <w:rsid w:val="00152E2D"/>
    <w:rsid w:val="00155139"/>
    <w:rsid w:val="00155DCC"/>
    <w:rsid w:val="0016502C"/>
    <w:rsid w:val="001702F5"/>
    <w:rsid w:val="0017365A"/>
    <w:rsid w:val="00191B2D"/>
    <w:rsid w:val="001A16C7"/>
    <w:rsid w:val="001B007D"/>
    <w:rsid w:val="001C6928"/>
    <w:rsid w:val="001D37F5"/>
    <w:rsid w:val="001D509F"/>
    <w:rsid w:val="001E05C8"/>
    <w:rsid w:val="001E569B"/>
    <w:rsid w:val="00201CDE"/>
    <w:rsid w:val="002045CF"/>
    <w:rsid w:val="00212527"/>
    <w:rsid w:val="00215A0F"/>
    <w:rsid w:val="00222429"/>
    <w:rsid w:val="002252BD"/>
    <w:rsid w:val="002265A7"/>
    <w:rsid w:val="00242075"/>
    <w:rsid w:val="00242615"/>
    <w:rsid w:val="00242A97"/>
    <w:rsid w:val="00250BF5"/>
    <w:rsid w:val="002510ED"/>
    <w:rsid w:val="00253A84"/>
    <w:rsid w:val="00264EC8"/>
    <w:rsid w:val="00267C30"/>
    <w:rsid w:val="0027087D"/>
    <w:rsid w:val="00283AC6"/>
    <w:rsid w:val="00284DCA"/>
    <w:rsid w:val="00294FC5"/>
    <w:rsid w:val="002A5011"/>
    <w:rsid w:val="002A5F26"/>
    <w:rsid w:val="002B110D"/>
    <w:rsid w:val="002B5F89"/>
    <w:rsid w:val="002D3E0C"/>
    <w:rsid w:val="002D46B4"/>
    <w:rsid w:val="002E0164"/>
    <w:rsid w:val="002F05DF"/>
    <w:rsid w:val="002F3753"/>
    <w:rsid w:val="00303F6D"/>
    <w:rsid w:val="00335DF6"/>
    <w:rsid w:val="0034313B"/>
    <w:rsid w:val="00361041"/>
    <w:rsid w:val="003640EE"/>
    <w:rsid w:val="003764A4"/>
    <w:rsid w:val="003817C0"/>
    <w:rsid w:val="0039376B"/>
    <w:rsid w:val="003A3D84"/>
    <w:rsid w:val="003D5AC8"/>
    <w:rsid w:val="003D6B6D"/>
    <w:rsid w:val="003E2345"/>
    <w:rsid w:val="003E77EC"/>
    <w:rsid w:val="003E7ADA"/>
    <w:rsid w:val="003F7D1F"/>
    <w:rsid w:val="004020DC"/>
    <w:rsid w:val="00405704"/>
    <w:rsid w:val="0040792E"/>
    <w:rsid w:val="00416FD6"/>
    <w:rsid w:val="0041757B"/>
    <w:rsid w:val="004229E3"/>
    <w:rsid w:val="00430B98"/>
    <w:rsid w:val="004315FE"/>
    <w:rsid w:val="0044276F"/>
    <w:rsid w:val="00454D4E"/>
    <w:rsid w:val="00455A7E"/>
    <w:rsid w:val="004710DC"/>
    <w:rsid w:val="004779CB"/>
    <w:rsid w:val="00484C0C"/>
    <w:rsid w:val="00487546"/>
    <w:rsid w:val="004921B7"/>
    <w:rsid w:val="00492D28"/>
    <w:rsid w:val="004A5D23"/>
    <w:rsid w:val="004A7497"/>
    <w:rsid w:val="004A7F92"/>
    <w:rsid w:val="004B0AFC"/>
    <w:rsid w:val="004E3D2D"/>
    <w:rsid w:val="004F1768"/>
    <w:rsid w:val="004F21D3"/>
    <w:rsid w:val="00515D92"/>
    <w:rsid w:val="00527846"/>
    <w:rsid w:val="00533639"/>
    <w:rsid w:val="005352F4"/>
    <w:rsid w:val="00535900"/>
    <w:rsid w:val="0054219D"/>
    <w:rsid w:val="00544FF9"/>
    <w:rsid w:val="00547CF8"/>
    <w:rsid w:val="00573605"/>
    <w:rsid w:val="005A0CFC"/>
    <w:rsid w:val="005A561D"/>
    <w:rsid w:val="005A6CE8"/>
    <w:rsid w:val="005A7F4B"/>
    <w:rsid w:val="005B7176"/>
    <w:rsid w:val="005D3467"/>
    <w:rsid w:val="005F009B"/>
    <w:rsid w:val="005F1230"/>
    <w:rsid w:val="006028A9"/>
    <w:rsid w:val="00613AA4"/>
    <w:rsid w:val="0061624A"/>
    <w:rsid w:val="00616666"/>
    <w:rsid w:val="00617D8A"/>
    <w:rsid w:val="00625CE8"/>
    <w:rsid w:val="006268DB"/>
    <w:rsid w:val="006319B2"/>
    <w:rsid w:val="00635C13"/>
    <w:rsid w:val="006417B3"/>
    <w:rsid w:val="00642C53"/>
    <w:rsid w:val="00643A84"/>
    <w:rsid w:val="0065235E"/>
    <w:rsid w:val="00655491"/>
    <w:rsid w:val="006559EF"/>
    <w:rsid w:val="0065649F"/>
    <w:rsid w:val="006652A4"/>
    <w:rsid w:val="00670D22"/>
    <w:rsid w:val="0067606F"/>
    <w:rsid w:val="0068439A"/>
    <w:rsid w:val="00686C4A"/>
    <w:rsid w:val="00690654"/>
    <w:rsid w:val="00692B30"/>
    <w:rsid w:val="006C4C5D"/>
    <w:rsid w:val="006D0806"/>
    <w:rsid w:val="006D57CD"/>
    <w:rsid w:val="006F4AA2"/>
    <w:rsid w:val="006F78CA"/>
    <w:rsid w:val="00706BE0"/>
    <w:rsid w:val="00714F42"/>
    <w:rsid w:val="00715B04"/>
    <w:rsid w:val="00727AC6"/>
    <w:rsid w:val="007474AF"/>
    <w:rsid w:val="00751D92"/>
    <w:rsid w:val="0075336C"/>
    <w:rsid w:val="00755696"/>
    <w:rsid w:val="00767143"/>
    <w:rsid w:val="007678B1"/>
    <w:rsid w:val="0077388D"/>
    <w:rsid w:val="00774A2A"/>
    <w:rsid w:val="00780338"/>
    <w:rsid w:val="0078622D"/>
    <w:rsid w:val="007A2F18"/>
    <w:rsid w:val="007A5283"/>
    <w:rsid w:val="007B0B45"/>
    <w:rsid w:val="007B3A91"/>
    <w:rsid w:val="007C5251"/>
    <w:rsid w:val="007D05D1"/>
    <w:rsid w:val="007F4E42"/>
    <w:rsid w:val="00800EAE"/>
    <w:rsid w:val="00804242"/>
    <w:rsid w:val="008132EA"/>
    <w:rsid w:val="00824D7D"/>
    <w:rsid w:val="00826907"/>
    <w:rsid w:val="008370BA"/>
    <w:rsid w:val="0085043F"/>
    <w:rsid w:val="008610C9"/>
    <w:rsid w:val="008648D6"/>
    <w:rsid w:val="00866052"/>
    <w:rsid w:val="00867FC9"/>
    <w:rsid w:val="00874635"/>
    <w:rsid w:val="008819A8"/>
    <w:rsid w:val="0089404B"/>
    <w:rsid w:val="008A51ED"/>
    <w:rsid w:val="008A7971"/>
    <w:rsid w:val="008C475B"/>
    <w:rsid w:val="008C553A"/>
    <w:rsid w:val="008D56C7"/>
    <w:rsid w:val="008E1737"/>
    <w:rsid w:val="008F45B0"/>
    <w:rsid w:val="008F7609"/>
    <w:rsid w:val="00900505"/>
    <w:rsid w:val="0090154C"/>
    <w:rsid w:val="00901EFF"/>
    <w:rsid w:val="009034E5"/>
    <w:rsid w:val="009043C8"/>
    <w:rsid w:val="009328B4"/>
    <w:rsid w:val="00935416"/>
    <w:rsid w:val="00950D76"/>
    <w:rsid w:val="00957149"/>
    <w:rsid w:val="009756B5"/>
    <w:rsid w:val="009805E9"/>
    <w:rsid w:val="00983642"/>
    <w:rsid w:val="009909BF"/>
    <w:rsid w:val="009A007A"/>
    <w:rsid w:val="009A4100"/>
    <w:rsid w:val="009A5C67"/>
    <w:rsid w:val="009B26F1"/>
    <w:rsid w:val="009B43AE"/>
    <w:rsid w:val="009C363D"/>
    <w:rsid w:val="009C41C6"/>
    <w:rsid w:val="009D0EA6"/>
    <w:rsid w:val="009F1241"/>
    <w:rsid w:val="009F3A8E"/>
    <w:rsid w:val="009F5BF6"/>
    <w:rsid w:val="00A15B81"/>
    <w:rsid w:val="00A1621E"/>
    <w:rsid w:val="00A16576"/>
    <w:rsid w:val="00A17520"/>
    <w:rsid w:val="00A203D9"/>
    <w:rsid w:val="00A301C5"/>
    <w:rsid w:val="00A32259"/>
    <w:rsid w:val="00A3310F"/>
    <w:rsid w:val="00A34109"/>
    <w:rsid w:val="00A46019"/>
    <w:rsid w:val="00A46495"/>
    <w:rsid w:val="00A47920"/>
    <w:rsid w:val="00A56C0C"/>
    <w:rsid w:val="00A57D6F"/>
    <w:rsid w:val="00A7291F"/>
    <w:rsid w:val="00A77067"/>
    <w:rsid w:val="00A8152B"/>
    <w:rsid w:val="00A862BE"/>
    <w:rsid w:val="00A92BE5"/>
    <w:rsid w:val="00AA263F"/>
    <w:rsid w:val="00AC0500"/>
    <w:rsid w:val="00AC55EE"/>
    <w:rsid w:val="00AD7851"/>
    <w:rsid w:val="00AE492B"/>
    <w:rsid w:val="00AE561C"/>
    <w:rsid w:val="00AF309E"/>
    <w:rsid w:val="00AF651E"/>
    <w:rsid w:val="00B172C7"/>
    <w:rsid w:val="00B32800"/>
    <w:rsid w:val="00B54154"/>
    <w:rsid w:val="00B700BF"/>
    <w:rsid w:val="00B74AD5"/>
    <w:rsid w:val="00B77C2C"/>
    <w:rsid w:val="00B847B3"/>
    <w:rsid w:val="00B87041"/>
    <w:rsid w:val="00B90D27"/>
    <w:rsid w:val="00BB27B3"/>
    <w:rsid w:val="00BC689B"/>
    <w:rsid w:val="00BC78D2"/>
    <w:rsid w:val="00BD5281"/>
    <w:rsid w:val="00BD597A"/>
    <w:rsid w:val="00BE7D61"/>
    <w:rsid w:val="00BF448D"/>
    <w:rsid w:val="00BF4EFD"/>
    <w:rsid w:val="00BF6CA1"/>
    <w:rsid w:val="00C01F22"/>
    <w:rsid w:val="00C07419"/>
    <w:rsid w:val="00C135F7"/>
    <w:rsid w:val="00C1667F"/>
    <w:rsid w:val="00C22471"/>
    <w:rsid w:val="00C23364"/>
    <w:rsid w:val="00C26828"/>
    <w:rsid w:val="00C3147D"/>
    <w:rsid w:val="00C3388E"/>
    <w:rsid w:val="00C37F91"/>
    <w:rsid w:val="00C40049"/>
    <w:rsid w:val="00C50C7C"/>
    <w:rsid w:val="00C52451"/>
    <w:rsid w:val="00C54DD6"/>
    <w:rsid w:val="00C56DC9"/>
    <w:rsid w:val="00C60267"/>
    <w:rsid w:val="00C61C0A"/>
    <w:rsid w:val="00C626D6"/>
    <w:rsid w:val="00C75724"/>
    <w:rsid w:val="00C854E1"/>
    <w:rsid w:val="00C858D9"/>
    <w:rsid w:val="00C909D6"/>
    <w:rsid w:val="00C913F8"/>
    <w:rsid w:val="00CA1AF2"/>
    <w:rsid w:val="00CA3DF1"/>
    <w:rsid w:val="00CB5B79"/>
    <w:rsid w:val="00CB7B4B"/>
    <w:rsid w:val="00CC1610"/>
    <w:rsid w:val="00CD665E"/>
    <w:rsid w:val="00CE267E"/>
    <w:rsid w:val="00CE3BF0"/>
    <w:rsid w:val="00CF3E9E"/>
    <w:rsid w:val="00CF6F36"/>
    <w:rsid w:val="00D04C90"/>
    <w:rsid w:val="00D05A69"/>
    <w:rsid w:val="00D11855"/>
    <w:rsid w:val="00D126B3"/>
    <w:rsid w:val="00D16B0C"/>
    <w:rsid w:val="00D16D36"/>
    <w:rsid w:val="00D208D8"/>
    <w:rsid w:val="00D2549A"/>
    <w:rsid w:val="00D348BC"/>
    <w:rsid w:val="00D34C8D"/>
    <w:rsid w:val="00D36C57"/>
    <w:rsid w:val="00D426F0"/>
    <w:rsid w:val="00D63A7B"/>
    <w:rsid w:val="00D739E9"/>
    <w:rsid w:val="00D75349"/>
    <w:rsid w:val="00D81AE7"/>
    <w:rsid w:val="00D91239"/>
    <w:rsid w:val="00DA02EA"/>
    <w:rsid w:val="00DA11FE"/>
    <w:rsid w:val="00DA555B"/>
    <w:rsid w:val="00DA7532"/>
    <w:rsid w:val="00DD25FF"/>
    <w:rsid w:val="00DE35D3"/>
    <w:rsid w:val="00DE3631"/>
    <w:rsid w:val="00DF014F"/>
    <w:rsid w:val="00E05D9D"/>
    <w:rsid w:val="00E06A9F"/>
    <w:rsid w:val="00E45A20"/>
    <w:rsid w:val="00E505F5"/>
    <w:rsid w:val="00E52130"/>
    <w:rsid w:val="00E54A70"/>
    <w:rsid w:val="00E6100D"/>
    <w:rsid w:val="00E61CF4"/>
    <w:rsid w:val="00E626B1"/>
    <w:rsid w:val="00E63B16"/>
    <w:rsid w:val="00E65227"/>
    <w:rsid w:val="00E7444D"/>
    <w:rsid w:val="00E75453"/>
    <w:rsid w:val="00E76FD8"/>
    <w:rsid w:val="00E826CD"/>
    <w:rsid w:val="00E827F8"/>
    <w:rsid w:val="00E84012"/>
    <w:rsid w:val="00E84716"/>
    <w:rsid w:val="00E85166"/>
    <w:rsid w:val="00E87433"/>
    <w:rsid w:val="00E94378"/>
    <w:rsid w:val="00E96729"/>
    <w:rsid w:val="00EB61B8"/>
    <w:rsid w:val="00EC1875"/>
    <w:rsid w:val="00EC3D74"/>
    <w:rsid w:val="00EC6988"/>
    <w:rsid w:val="00ED7A37"/>
    <w:rsid w:val="00EE1FA3"/>
    <w:rsid w:val="00EE4AE2"/>
    <w:rsid w:val="00EE5D9D"/>
    <w:rsid w:val="00EF0F62"/>
    <w:rsid w:val="00EF6614"/>
    <w:rsid w:val="00EF7687"/>
    <w:rsid w:val="00F23D98"/>
    <w:rsid w:val="00F34CE5"/>
    <w:rsid w:val="00F407D9"/>
    <w:rsid w:val="00F4145C"/>
    <w:rsid w:val="00F530E7"/>
    <w:rsid w:val="00F56E76"/>
    <w:rsid w:val="00F64933"/>
    <w:rsid w:val="00F65D36"/>
    <w:rsid w:val="00F65E98"/>
    <w:rsid w:val="00F6774D"/>
    <w:rsid w:val="00F734C3"/>
    <w:rsid w:val="00F8724C"/>
    <w:rsid w:val="00F9224B"/>
    <w:rsid w:val="00F9734E"/>
    <w:rsid w:val="00FA20CC"/>
    <w:rsid w:val="00FA40A2"/>
    <w:rsid w:val="00FC141E"/>
    <w:rsid w:val="00FC5E90"/>
    <w:rsid w:val="00FD115D"/>
    <w:rsid w:val="00FD3AEF"/>
    <w:rsid w:val="00FE2D16"/>
    <w:rsid w:val="00FF3CDF"/>
    <w:rsid w:val="00FF4578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6"/>
    <o:shapelayout v:ext="edit">
      <o:idmap v:ext="edit" data="1"/>
      <o:rules v:ext="edit">
        <o:r id="V:Rule1" type="connector" idref="#_x0000_s1756"/>
        <o:r id="V:Rule2" type="connector" idref="#_x0000_s1777"/>
        <o:r id="V:Rule3" type="connector" idref="#_x0000_s1755"/>
        <o:r id="V:Rule4" type="connector" idref="#_x0000_s1733"/>
        <o:r id="V:Rule5" type="connector" idref="#_x0000_s1729"/>
        <o:r id="V:Rule6" type="connector" idref="#_x0000_s1761"/>
        <o:r id="V:Rule7" type="connector" idref="#_x0000_s1811"/>
        <o:r id="V:Rule8" type="connector" idref="#_x0000_s1734"/>
        <o:r id="V:Rule9" type="connector" idref="#_x0000_s1751"/>
        <o:r id="V:Rule10" type="connector" idref="#_x0000_s1804"/>
        <o:r id="V:Rule11" type="connector" idref="#_x0000_s1732"/>
        <o:r id="V:Rule12" type="connector" idref="#_x0000_s1737"/>
        <o:r id="V:Rule13" type="connector" idref="#_x0000_s1779"/>
        <o:r id="V:Rule14" type="connector" idref="#_x0000_s1736"/>
        <o:r id="V:Rule15" type="connector" idref="#_x0000_s1774"/>
        <o:r id="V:Rule16" type="connector" idref="#_x0000_s1735"/>
        <o:r id="V:Rule17" type="connector" idref="#_x0000_s1806"/>
        <o:r id="V:Rule18" type="connector" idref="#_x0000_s1793"/>
        <o:r id="V:Rule19" type="connector" idref="#_x0000_s1730"/>
        <o:r id="V:Rule20" type="connector" idref="#_x0000_s1796"/>
        <o:r id="V:Rule21" type="connector" idref="#_x0000_s1762"/>
        <o:r id="V:Rule22" type="connector" idref="#_x0000_s1805"/>
        <o:r id="V:Rule23" type="connector" idref="#_x0000_s1807"/>
        <o:r id="V:Rule24" type="connector" idref="#_x0000_s1748"/>
        <o:r id="V:Rule25" type="connector" idref="#_x0000_s1790"/>
        <o:r id="V:Rule26" type="connector" idref="#_x0000_s1763"/>
        <o:r id="V:Rule27" type="connector" idref="#_x0000_s1772"/>
        <o:r id="V:Rule28" type="connector" idref="#_x0000_s1758"/>
        <o:r id="V:Rule29" type="connector" idref="#_x0000_s1771"/>
        <o:r id="V:Rule30" type="connector" idref="#_x0000_s1760"/>
        <o:r id="V:Rule31" type="connector" idref="#_x0000_s1769"/>
        <o:r id="V:Rule32" type="connector" idref="#_x0000_s1773"/>
        <o:r id="V:Rule33" type="connector" idref="#_x0000_s1731"/>
        <o:r id="V:Rule34" type="connector" idref="#_x0000_s1775"/>
        <o:r id="V:Rule35" type="connector" idref="#_x0000_s1778"/>
        <o:r id="V:Rule36" type="connector" idref="#_x0000_s1803"/>
        <o:r id="V:Rule37" type="connector" idref="#_x0000_s1798"/>
        <o:r id="V:Rule38" type="connector" idref="#_x0000_s1776"/>
      </o:rules>
    </o:shapelayout>
  </w:shapeDefaults>
  <w:decimalSymbol w:val=","/>
  <w:listSeparator w:val=";"/>
  <w14:docId w14:val="6F973F07"/>
  <w15:docId w15:val="{38B9FB82-CC95-419E-8C03-6F42A09D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139"/>
    <w:rPr>
      <w:sz w:val="24"/>
      <w:szCs w:val="24"/>
    </w:rPr>
  </w:style>
  <w:style w:type="paragraph" w:styleId="Titre1">
    <w:name w:val="heading 1"/>
    <w:basedOn w:val="Normal"/>
    <w:next w:val="Normal"/>
    <w:qFormat/>
    <w:rsid w:val="00155139"/>
    <w:pPr>
      <w:keepNext/>
      <w:jc w:val="center"/>
      <w:outlineLvl w:val="0"/>
    </w:pPr>
    <w:rPr>
      <w:rFonts w:ascii="Tahoma" w:hAnsi="Tahoma" w:cs="Tahoma"/>
      <w:b/>
      <w:bCs/>
      <w:sz w:val="52"/>
    </w:rPr>
  </w:style>
  <w:style w:type="paragraph" w:styleId="Titre2">
    <w:name w:val="heading 2"/>
    <w:basedOn w:val="Normal"/>
    <w:next w:val="Normal"/>
    <w:qFormat/>
    <w:rsid w:val="00155139"/>
    <w:pPr>
      <w:keepNext/>
      <w:outlineLvl w:val="1"/>
    </w:pPr>
    <w:rPr>
      <w:szCs w:val="20"/>
    </w:rPr>
  </w:style>
  <w:style w:type="paragraph" w:styleId="Titre3">
    <w:name w:val="heading 3"/>
    <w:basedOn w:val="Normal"/>
    <w:next w:val="Normal"/>
    <w:qFormat/>
    <w:rsid w:val="001551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1551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5513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 Char Car Car"/>
    <w:basedOn w:val="Normal"/>
    <w:link w:val="En-tteCar1"/>
    <w:rsid w:val="0015513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5513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55139"/>
    <w:rPr>
      <w:rFonts w:cs="Times New Roman"/>
    </w:rPr>
  </w:style>
  <w:style w:type="paragraph" w:customStyle="1" w:styleId="Style1">
    <w:name w:val="Style1"/>
    <w:basedOn w:val="Corpsdetexte"/>
    <w:rsid w:val="009756B5"/>
    <w:pPr>
      <w:ind w:right="170"/>
    </w:pPr>
    <w:rPr>
      <w:rFonts w:ascii="Times New Roman" w:hAnsi="Times New Roman"/>
      <w:noProof/>
      <w:sz w:val="28"/>
      <w:szCs w:val="24"/>
    </w:rPr>
  </w:style>
  <w:style w:type="paragraph" w:styleId="Corpsdetexte">
    <w:name w:val="Body Text"/>
    <w:basedOn w:val="Normal"/>
    <w:rsid w:val="00155139"/>
    <w:pPr>
      <w:jc w:val="both"/>
    </w:pPr>
    <w:rPr>
      <w:rFonts w:ascii="Arial" w:hAnsi="Arial"/>
      <w:sz w:val="20"/>
      <w:szCs w:val="20"/>
    </w:rPr>
  </w:style>
  <w:style w:type="paragraph" w:customStyle="1" w:styleId="Retraitcorpsdetexte1">
    <w:name w:val="Retrait corps de texte1"/>
    <w:basedOn w:val="Normal"/>
    <w:rsid w:val="00155139"/>
    <w:pPr>
      <w:ind w:firstLine="708"/>
    </w:pPr>
    <w:rPr>
      <w:rFonts w:ascii="Arial" w:hAnsi="Arial"/>
      <w:sz w:val="20"/>
      <w:szCs w:val="20"/>
    </w:rPr>
  </w:style>
  <w:style w:type="paragraph" w:styleId="Retraitcorpsdetexte3">
    <w:name w:val="Body Text Indent 3"/>
    <w:basedOn w:val="Normal"/>
    <w:rsid w:val="00155139"/>
    <w:pPr>
      <w:spacing w:after="120"/>
      <w:ind w:left="283"/>
    </w:pPr>
    <w:rPr>
      <w:sz w:val="16"/>
      <w:szCs w:val="16"/>
    </w:rPr>
  </w:style>
  <w:style w:type="paragraph" w:styleId="Retraitcorpsdetexte">
    <w:name w:val="Body Text Indent"/>
    <w:basedOn w:val="Normal"/>
    <w:rsid w:val="00155139"/>
    <w:pPr>
      <w:spacing w:after="120" w:line="480" w:lineRule="auto"/>
    </w:pPr>
  </w:style>
  <w:style w:type="paragraph" w:styleId="Lgende">
    <w:name w:val="caption"/>
    <w:basedOn w:val="Normal"/>
    <w:next w:val="Normal"/>
    <w:qFormat/>
    <w:rsid w:val="00155139"/>
    <w:pPr>
      <w:spacing w:before="120" w:after="120"/>
    </w:pPr>
    <w:rPr>
      <w:b/>
      <w:bCs/>
      <w:sz w:val="20"/>
      <w:szCs w:val="20"/>
    </w:rPr>
  </w:style>
  <w:style w:type="paragraph" w:styleId="NormalWeb">
    <w:name w:val="Normal (Web)"/>
    <w:basedOn w:val="Normal"/>
    <w:rsid w:val="00155139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155139"/>
    <w:rPr>
      <w:rFonts w:cs="Times New Roman"/>
      <w:color w:val="0000FF"/>
      <w:u w:val="single"/>
    </w:rPr>
  </w:style>
  <w:style w:type="character" w:customStyle="1" w:styleId="Titre1Car">
    <w:name w:val="Titre 1 Car"/>
    <w:basedOn w:val="Policepardfaut"/>
    <w:rsid w:val="00155139"/>
    <w:rPr>
      <w:rFonts w:ascii="Tahoma" w:hAnsi="Tahoma" w:cs="Tahoma"/>
      <w:b/>
      <w:bCs/>
      <w:sz w:val="24"/>
      <w:szCs w:val="24"/>
    </w:rPr>
  </w:style>
  <w:style w:type="character" w:customStyle="1" w:styleId="En-tteCar">
    <w:name w:val="En-tête Car"/>
    <w:basedOn w:val="Policepardfaut"/>
    <w:rsid w:val="00155139"/>
    <w:rPr>
      <w:rFonts w:cs="Times New Roman"/>
      <w:sz w:val="24"/>
      <w:szCs w:val="24"/>
    </w:rPr>
  </w:style>
  <w:style w:type="paragraph" w:styleId="Textedebulles">
    <w:name w:val="Balloon Text"/>
    <w:basedOn w:val="Normal"/>
    <w:semiHidden/>
    <w:rsid w:val="001551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155139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155139"/>
    <w:pPr>
      <w:ind w:left="720"/>
    </w:pPr>
  </w:style>
  <w:style w:type="paragraph" w:customStyle="1" w:styleId="Default">
    <w:name w:val="Default"/>
    <w:rsid w:val="00155139"/>
    <w:pPr>
      <w:autoSpaceDE w:val="0"/>
      <w:autoSpaceDN w:val="0"/>
      <w:adjustRightInd w:val="0"/>
    </w:pPr>
    <w:rPr>
      <w:rFonts w:ascii="GELDHP+Arial" w:hAnsi="GELDHP+Arial" w:cs="GELDHP+Arial"/>
      <w:color w:val="000000"/>
      <w:sz w:val="24"/>
      <w:szCs w:val="24"/>
    </w:rPr>
  </w:style>
  <w:style w:type="paragraph" w:styleId="Retraitcorpsdetexte2">
    <w:name w:val="Body Text Indent 2"/>
    <w:basedOn w:val="Normal"/>
    <w:rsid w:val="00155139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rsid w:val="00155139"/>
    <w:rPr>
      <w:rFonts w:cs="Times New Roman"/>
      <w:sz w:val="24"/>
      <w:szCs w:val="24"/>
    </w:rPr>
  </w:style>
  <w:style w:type="paragraph" w:styleId="Corpsdetexte3">
    <w:name w:val="Body Text 3"/>
    <w:basedOn w:val="Normal"/>
    <w:rsid w:val="0015513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rsid w:val="00155139"/>
    <w:rPr>
      <w:rFonts w:cs="Times New Roman"/>
      <w:sz w:val="16"/>
      <w:szCs w:val="16"/>
    </w:rPr>
  </w:style>
  <w:style w:type="paragraph" w:styleId="Notedebasdepage">
    <w:name w:val="footnote text"/>
    <w:basedOn w:val="Normal"/>
    <w:semiHidden/>
    <w:rsid w:val="00155139"/>
    <w:pPr>
      <w:ind w:left="340"/>
    </w:pPr>
    <w:rPr>
      <w:rFonts w:ascii="Comic Sans MS" w:hAnsi="Comic Sans MS"/>
      <w:sz w:val="20"/>
      <w:szCs w:val="18"/>
    </w:rPr>
  </w:style>
  <w:style w:type="character" w:customStyle="1" w:styleId="NotedebasdepageCar">
    <w:name w:val="Note de bas de page Car"/>
    <w:basedOn w:val="Policepardfaut"/>
    <w:rsid w:val="00155139"/>
    <w:rPr>
      <w:rFonts w:ascii="Comic Sans MS" w:hAnsi="Comic Sans MS" w:cs="Times New Roman"/>
      <w:sz w:val="18"/>
      <w:szCs w:val="18"/>
    </w:rPr>
  </w:style>
  <w:style w:type="paragraph" w:customStyle="1" w:styleId="Question">
    <w:name w:val="Question"/>
    <w:basedOn w:val="Normal"/>
    <w:autoRedefine/>
    <w:rsid w:val="00155139"/>
    <w:pPr>
      <w:spacing w:before="240" w:after="240"/>
      <w:ind w:left="567"/>
    </w:pPr>
    <w:rPr>
      <w:rFonts w:ascii="Comic Sans MS" w:hAnsi="Comic Sans MS"/>
      <w:b/>
      <w:i/>
      <w:color w:val="0000FF"/>
      <w:sz w:val="22"/>
      <w:szCs w:val="18"/>
      <w:u w:val="single"/>
    </w:rPr>
  </w:style>
  <w:style w:type="character" w:customStyle="1" w:styleId="Textedelespacerserv1">
    <w:name w:val="Texte de l'espace réservé1"/>
    <w:basedOn w:val="Policepardfaut"/>
    <w:semiHidden/>
    <w:rsid w:val="00155139"/>
    <w:rPr>
      <w:rFonts w:cs="Times New Roman"/>
      <w:color w:val="808080"/>
    </w:rPr>
  </w:style>
  <w:style w:type="character" w:customStyle="1" w:styleId="En-tteCar1">
    <w:name w:val="En-tête Car1"/>
    <w:aliases w:val="Header Char Car Car Car"/>
    <w:basedOn w:val="Policepardfaut"/>
    <w:link w:val="En-tte"/>
    <w:rsid w:val="00A46495"/>
    <w:rPr>
      <w:sz w:val="24"/>
      <w:szCs w:val="24"/>
      <w:lang w:val="fr-FR" w:eastAsia="fr-FR" w:bidi="ar-SA"/>
    </w:rPr>
  </w:style>
  <w:style w:type="paragraph" w:styleId="Corpsdetexte2">
    <w:name w:val="Body Text 2"/>
    <w:basedOn w:val="Normal"/>
    <w:link w:val="Corpsdetexte2Car"/>
    <w:semiHidden/>
    <w:unhideWhenUsed/>
    <w:rsid w:val="00F4145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F4145C"/>
    <w:rPr>
      <w:sz w:val="24"/>
      <w:szCs w:val="24"/>
      <w:lang w:val="fr-FR" w:eastAsia="fr-FR" w:bidi="ar-SA"/>
    </w:rPr>
  </w:style>
  <w:style w:type="paragraph" w:styleId="Retraitnormal">
    <w:name w:val="Normal Indent"/>
    <w:basedOn w:val="Normal"/>
    <w:rsid w:val="006F78CA"/>
    <w:pPr>
      <w:widowControl w:val="0"/>
      <w:ind w:left="708"/>
    </w:pPr>
    <w:rPr>
      <w:rFonts w:ascii="Comic Sans MS" w:hAnsi="Comic Sans MS"/>
      <w:szCs w:val="18"/>
    </w:rPr>
  </w:style>
  <w:style w:type="paragraph" w:customStyle="1" w:styleId="Normal-tab">
    <w:name w:val="Normal-tab"/>
    <w:rsid w:val="006F78CA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D81AE7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A32259"/>
    <w:pPr>
      <w:ind w:left="720"/>
      <w:contextualSpacing/>
    </w:pPr>
  </w:style>
  <w:style w:type="paragraph" w:customStyle="1" w:styleId="isoblockposition-noneisofloatclear-nonebsparaleftbstext">
    <w:name w:val="isoblockposition-none isofloatclear-none bsparaleft  bstext"/>
    <w:basedOn w:val="Normal"/>
    <w:rsid w:val="00AC55EE"/>
    <w:pPr>
      <w:spacing w:before="100" w:beforeAutospacing="1" w:after="100" w:afterAutospacing="1"/>
    </w:pPr>
  </w:style>
  <w:style w:type="paragraph" w:customStyle="1" w:styleId="Corpsdutexte">
    <w:name w:val="Corps du texte"/>
    <w:basedOn w:val="Normal"/>
    <w:rsid w:val="00FC5E90"/>
    <w:pPr>
      <w:ind w:left="227" w:firstLine="113"/>
      <w:jc w:val="both"/>
    </w:pPr>
    <w:rPr>
      <w:sz w:val="20"/>
      <w:szCs w:val="20"/>
    </w:rPr>
  </w:style>
  <w:style w:type="paragraph" w:customStyle="1" w:styleId="Questiondidastel">
    <w:name w:val="Question didastel"/>
    <w:basedOn w:val="Normal"/>
    <w:link w:val="QuestiondidastelCar"/>
    <w:qFormat/>
    <w:rsid w:val="00FC5E90"/>
    <w:pPr>
      <w:numPr>
        <w:numId w:val="5"/>
      </w:numPr>
      <w:jc w:val="both"/>
    </w:pPr>
    <w:rPr>
      <w:rFonts w:ascii="Arial" w:hAnsi="Arial"/>
      <w:b/>
      <w:sz w:val="20"/>
      <w:szCs w:val="20"/>
    </w:rPr>
  </w:style>
  <w:style w:type="character" w:customStyle="1" w:styleId="QuestiondidastelCar">
    <w:name w:val="Question didastel Car"/>
    <w:link w:val="Questiondidastel"/>
    <w:rsid w:val="00FC5E90"/>
    <w:rPr>
      <w:rFonts w:ascii="Arial" w:hAnsi="Arial"/>
      <w:b/>
    </w:rPr>
  </w:style>
  <w:style w:type="character" w:customStyle="1" w:styleId="ParagraphedelisteCar">
    <w:name w:val="Paragraphe de liste Car"/>
    <w:link w:val="Paragraphedeliste"/>
    <w:uiPriority w:val="34"/>
    <w:rsid w:val="00FC5E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A41-34DD-494E-999D-552B4567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4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sujet-maxpid dyn 2007.doc</vt:lpstr>
    </vt:vector>
  </TitlesOfParts>
  <Company>éducation nationale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sujet-maxpid dyn 2007.doc</dc:title>
  <dc:creator>ESCHBACH LAURENT</dc:creator>
  <cp:lastModifiedBy>M Lonni</cp:lastModifiedBy>
  <cp:revision>175</cp:revision>
  <cp:lastPrinted>2008-01-15T09:24:00Z</cp:lastPrinted>
  <dcterms:created xsi:type="dcterms:W3CDTF">2019-02-28T12:44:00Z</dcterms:created>
  <dcterms:modified xsi:type="dcterms:W3CDTF">2020-03-09T19:08:00Z</dcterms:modified>
</cp:coreProperties>
</file>