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F3F2D7" w14:textId="77777777" w:rsidR="003D0AF8" w:rsidRDefault="009669FF" w:rsidP="0003539D">
      <w:pPr>
        <w:rPr>
          <w:rFonts w:ascii="Calibri" w:hAnsi="Calibri" w:cs="Calibri"/>
          <w:color w:val="0000FF"/>
          <w:sz w:val="22"/>
          <w:szCs w:val="22"/>
        </w:rPr>
      </w:pPr>
      <w:r>
        <w:rPr>
          <w:noProof/>
        </w:rPr>
        <w:pict w14:anchorId="5332F52D"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-18pt;margin-top:-9pt;width:557.05pt;height:54.7pt;z-index:251624960" fillcolor="#365f91" strokecolor="#365f91" strokeweight="1.5pt">
            <v:textbox style="mso-next-textbox:#_x0000_s1048">
              <w:txbxContent>
                <w:p w14:paraId="7CAF2E11" w14:textId="77777777" w:rsidR="00AB0AD1" w:rsidRPr="00957149" w:rsidRDefault="00AB0AD1" w:rsidP="00BF6CA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  <w:p w14:paraId="67874107" w14:textId="77777777" w:rsidR="00AB0AD1" w:rsidRPr="00D81AE7" w:rsidRDefault="00AB0AD1" w:rsidP="00BF6CA1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40"/>
                      <w:szCs w:val="40"/>
                    </w:rPr>
                    <w:t>Fonctionnement</w:t>
                  </w:r>
                </w:p>
                <w:p w14:paraId="4AD69750" w14:textId="77777777" w:rsidR="00AB0AD1" w:rsidRPr="00957149" w:rsidRDefault="00AB0AD1" w:rsidP="00BF6CA1">
                  <w:pPr>
                    <w:tabs>
                      <w:tab w:val="num" w:pos="1080"/>
                      <w:tab w:val="num" w:pos="3960"/>
                    </w:tabs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</w:p>
    <w:p w14:paraId="22B80C5B" w14:textId="77777777" w:rsidR="00C97775" w:rsidRDefault="009669FF" w:rsidP="003A7DAF">
      <w:pPr>
        <w:spacing w:after="120"/>
        <w:jc w:val="both"/>
        <w:rPr>
          <w:rFonts w:ascii="Calibri" w:hAnsi="Calibri" w:cs="Calibri"/>
          <w:bCs/>
          <w:color w:val="FF0000"/>
          <w:sz w:val="22"/>
          <w:szCs w:val="20"/>
          <w:u w:val="single"/>
        </w:rPr>
      </w:pPr>
      <w:r>
        <w:rPr>
          <w:noProof/>
        </w:rPr>
        <w:pict w14:anchorId="64F4AE17">
          <v:shape id="_x0000_s1328" type="#_x0000_t202" style="position:absolute;left:0;text-align:left;margin-left:302.55pt;margin-top:-.05pt;width:82.45pt;height:20.65pt;z-index:251672064;mso-height-percent:200;mso-height-percent:200;mso-width-relative:margin;mso-height-relative:margin" filled="f" stroked="f">
            <v:textbox style="mso-next-textbox:#_x0000_s1328;mso-fit-shape-to-text:t">
              <w:txbxContent>
                <w:p w14:paraId="7C8915BB" w14:textId="77777777" w:rsidR="001E5E79" w:rsidRPr="002532C7" w:rsidRDefault="001E5E79" w:rsidP="001E5E79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Contrôleur</w:t>
                  </w:r>
                </w:p>
              </w:txbxContent>
            </v:textbox>
          </v:shape>
        </w:pict>
      </w:r>
      <w:r>
        <w:rPr>
          <w:noProof/>
        </w:rPr>
        <w:pict w14:anchorId="19C79408">
          <v:shape id="_x0000_s1323" type="#_x0000_t202" style="position:absolute;left:0;text-align:left;margin-left:166.95pt;margin-top:-.05pt;width:69.15pt;height:20.65pt;z-index:251666944;mso-height-percent:200;mso-height-percent:200;mso-width-relative:margin;mso-height-relative:margin" filled="f" stroked="f">
            <v:textbox style="mso-next-textbox:#_x0000_s1323;mso-fit-shape-to-text:t">
              <w:txbxContent>
                <w:p w14:paraId="38B1C802" w14:textId="77777777" w:rsidR="00C97775" w:rsidRPr="002532C7" w:rsidRDefault="00C97775" w:rsidP="00C97775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Balancier</w:t>
                  </w:r>
                </w:p>
              </w:txbxContent>
            </v:textbox>
          </v:shape>
        </w:pict>
      </w:r>
    </w:p>
    <w:p w14:paraId="09BEC844" w14:textId="17F8408B" w:rsidR="00C97775" w:rsidRPr="00C97775" w:rsidRDefault="009669FF" w:rsidP="00C97775">
      <w:pPr>
        <w:spacing w:after="120"/>
        <w:jc w:val="center"/>
        <w:rPr>
          <w:rFonts w:ascii="Calibri" w:hAnsi="Calibri" w:cs="Calibri"/>
          <w:bCs/>
          <w:color w:val="FF0000"/>
          <w:sz w:val="22"/>
          <w:szCs w:val="20"/>
        </w:rPr>
      </w:pPr>
      <w:r>
        <w:rPr>
          <w:noProof/>
        </w:rPr>
        <w:pict w14:anchorId="015D221D">
          <v:shape id="_x0000_s1353" type="#_x0000_t202" style="position:absolute;left:0;text-align:left;margin-left:104.4pt;margin-top:207.6pt;width:81.3pt;height:34.95pt;z-index:251693568;mso-width-relative:margin;mso-height-relative:margin" filled="f" stroked="f">
            <v:textbox style="mso-next-textbox:#_x0000_s1353">
              <w:txbxContent>
                <w:p w14:paraId="4B3178E5" w14:textId="2462EB05" w:rsidR="00EB2D3E" w:rsidRPr="002532C7" w:rsidRDefault="00EB2D3E" w:rsidP="00EB2D3E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Tige élastique de blocage</w:t>
                  </w:r>
                </w:p>
              </w:txbxContent>
            </v:textbox>
          </v:shape>
        </w:pict>
      </w:r>
      <w:r>
        <w:rPr>
          <w:noProof/>
        </w:rPr>
        <w:pict w14:anchorId="2A5FF158">
          <v:line id="_x0000_s1354" style="position:absolute;left:0;text-align:left;flip:y;z-index:251694592" from="152.4pt,140.5pt" to="254pt,207.6pt" strokecolor="#f39" strokeweight="1.5pt">
            <v:stroke endarrow="block"/>
          </v:line>
        </w:pict>
      </w:r>
      <w:r>
        <w:rPr>
          <w:noProof/>
        </w:rPr>
        <w:pict w14:anchorId="015D221D">
          <v:shape id="_x0000_s1331" type="#_x0000_t202" style="position:absolute;left:0;text-align:left;margin-left:400.55pt;margin-top:99.2pt;width:99.45pt;height:34.95pt;z-index:251675136;mso-width-relative:margin;mso-height-relative:margin" filled="f" stroked="f">
            <v:textbox style="mso-next-textbox:#_x0000_s1331">
              <w:txbxContent>
                <w:p w14:paraId="66A88A04" w14:textId="5C7D5EBF" w:rsidR="00433F68" w:rsidRPr="002532C7" w:rsidRDefault="00433F68" w:rsidP="00433F68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Tige</w:t>
                  </w:r>
                  <w:r w:rsidR="00EB2D3E">
                    <w:rPr>
                      <w:rFonts w:asciiTheme="minorHAnsi" w:hAnsiTheme="minorHAnsi"/>
                      <w:sz w:val="22"/>
                    </w:rPr>
                    <w:t xml:space="preserve"> et</w:t>
                  </w:r>
                  <w:r>
                    <w:rPr>
                      <w:rFonts w:asciiTheme="minorHAnsi" w:hAnsiTheme="minorHAnsi"/>
                      <w:sz w:val="22"/>
                    </w:rPr>
                    <w:t xml:space="preserve"> capteur d'effort</w:t>
                  </w:r>
                </w:p>
              </w:txbxContent>
            </v:textbox>
          </v:shape>
        </w:pict>
      </w:r>
      <w:r>
        <w:rPr>
          <w:noProof/>
        </w:rPr>
        <w:pict w14:anchorId="1886AB0F">
          <v:shape id="_x0000_s1326" type="#_x0000_t202" style="position:absolute;left:0;text-align:left;margin-left:400.55pt;margin-top:16.1pt;width:82.45pt;height:20.65pt;z-index:251670016;mso-height-percent:200;mso-height-percent:200;mso-width-relative:margin;mso-height-relative:margin" filled="f" stroked="f">
            <v:textbox style="mso-next-textbox:#_x0000_s1326;mso-fit-shape-to-text:t">
              <w:txbxContent>
                <w:p w14:paraId="5F8BF9AE" w14:textId="77777777" w:rsidR="0083197D" w:rsidRPr="002532C7" w:rsidRDefault="0083197D" w:rsidP="0083197D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Hélice bipale</w:t>
                  </w:r>
                </w:p>
              </w:txbxContent>
            </v:textbox>
          </v:shape>
        </w:pict>
      </w:r>
      <w:r>
        <w:rPr>
          <w:noProof/>
        </w:rPr>
        <w:pict w14:anchorId="6CF266D5"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334" type="#_x0000_t19" style="position:absolute;left:0;text-align:left;margin-left:294.5pt;margin-top:110.8pt;width:98pt;height:25.95pt;z-index:251676160" coordsize="29057,21600" adj="-11134137,-4512468,21265" path="wr-335,,42865,43200,,17810,29057,1454nfewr-335,,42865,43200,,17810,29057,1454l21265,21600nsxe" strokecolor="#f39" strokeweight="1.5pt">
            <v:stroke startarrow="block"/>
            <v:path o:connectlocs="0,17810;29057,1454;21265,21600"/>
          </v:shape>
        </w:pict>
      </w:r>
      <w:r>
        <w:rPr>
          <w:noProof/>
        </w:rPr>
        <w:pict w14:anchorId="2A5FF158">
          <v:line id="_x0000_s1321" style="position:absolute;left:0;text-align:left;flip:y;z-index:251665920" from="124pt,92.15pt" to="236.1pt,159.25pt" strokecolor="#f39" strokeweight="1.5pt">
            <v:stroke endarrow="block"/>
          </v:line>
        </w:pict>
      </w:r>
      <w:r>
        <w:rPr>
          <w:noProof/>
        </w:rPr>
        <w:pict w14:anchorId="3DBA74A4">
          <v:line id="_x0000_s1329" style="position:absolute;left:0;text-align:left;flip:y;z-index:251673088" from="94pt,82.6pt" to="178.4pt,108.25pt" strokecolor="#f39" strokeweight="1.5pt">
            <v:stroke endarrow="block"/>
          </v:line>
        </w:pict>
      </w:r>
      <w:r>
        <w:rPr>
          <w:noProof/>
        </w:rPr>
        <w:pict w14:anchorId="35198FD8">
          <v:shape id="_x0000_s1330" type="#_x0000_t202" style="position:absolute;left:0;text-align:left;margin-left:32.05pt;margin-top:97.25pt;width:69.15pt;height:34.05pt;z-index:251674112;mso-height-percent:200;mso-height-percent:200;mso-width-relative:margin;mso-height-relative:margin" filled="f" stroked="f">
            <v:textbox style="mso-next-textbox:#_x0000_s1330;mso-fit-shape-to-text:t">
              <w:txbxContent>
                <w:p w14:paraId="6F092FF9" w14:textId="77777777" w:rsidR="00433F68" w:rsidRPr="002532C7" w:rsidRDefault="00433F68" w:rsidP="00433F68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Détecteur optique</w:t>
                  </w:r>
                </w:p>
              </w:txbxContent>
            </v:textbox>
          </v:shape>
        </w:pict>
      </w:r>
      <w:r>
        <w:rPr>
          <w:noProof/>
        </w:rPr>
        <w:pict w14:anchorId="30B02A43">
          <v:shape id="_x0000_s1324" type="#_x0000_t202" style="position:absolute;left:0;text-align:left;margin-left:32.05pt;margin-top:149.75pt;width:103.45pt;height:47.5pt;z-index:251667968;mso-height-percent:200;mso-height-percent:200;mso-width-relative:margin;mso-height-relative:margin" filled="f" stroked="f">
            <v:textbox style="mso-next-textbox:#_x0000_s1324;mso-fit-shape-to-text:t">
              <w:txbxContent>
                <w:p w14:paraId="78142025" w14:textId="77777777" w:rsidR="0083197D" w:rsidRDefault="0083197D" w:rsidP="0083197D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Centrale inertielle</w:t>
                  </w:r>
                </w:p>
                <w:p w14:paraId="37222A12" w14:textId="77777777" w:rsidR="0083197D" w:rsidRPr="002532C7" w:rsidRDefault="0083197D" w:rsidP="0083197D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(</w:t>
                  </w:r>
                  <w:proofErr w:type="gramStart"/>
                  <w:r>
                    <w:rPr>
                      <w:rFonts w:asciiTheme="minorHAnsi" w:hAnsiTheme="minorHAnsi"/>
                      <w:sz w:val="22"/>
                    </w:rPr>
                    <w:t>accéléromètre</w:t>
                  </w:r>
                  <w:proofErr w:type="gramEnd"/>
                  <w:r>
                    <w:rPr>
                      <w:rFonts w:asciiTheme="minorHAnsi" w:hAnsiTheme="minorHAnsi"/>
                      <w:sz w:val="22"/>
                    </w:rPr>
                    <w:t xml:space="preserve"> + gyromètre)</w:t>
                  </w:r>
                </w:p>
              </w:txbxContent>
            </v:textbox>
          </v:shape>
        </w:pict>
      </w:r>
      <w:r>
        <w:rPr>
          <w:noProof/>
        </w:rPr>
        <w:pict w14:anchorId="7152092E">
          <v:line id="_x0000_s1327" style="position:absolute;left:0;text-align:left;flip:x;z-index:251671040" from="274.45pt,1.2pt" to="307.5pt,71.75pt" strokecolor="#f39" strokeweight="1.5pt">
            <v:stroke endarrow="block"/>
          </v:line>
        </w:pict>
      </w:r>
      <w:r>
        <w:rPr>
          <w:noProof/>
        </w:rPr>
        <w:pict w14:anchorId="7337166E">
          <v:line id="_x0000_s1318" style="position:absolute;left:0;text-align:left;flip:x;z-index:251662848" from="299pt,28.75pt" to="395.05pt,67.6pt" strokecolor="#f39" strokeweight="1.5pt">
            <v:stroke endarrow="block"/>
          </v:line>
        </w:pict>
      </w:r>
      <w:r>
        <w:rPr>
          <w:noProof/>
        </w:rPr>
        <w:pict w14:anchorId="23646962">
          <v:shape id="_x0000_s1325" type="#_x0000_t202" style="position:absolute;left:0;text-align:left;margin-left:400.55pt;margin-top:58.1pt;width:94.15pt;height:47.5pt;z-index:251668992;mso-height-percent:200;mso-height-percent:200;mso-width-relative:margin;mso-height-relative:margin" filled="f" stroked="f">
            <v:textbox style="mso-next-textbox:#_x0000_s1325;mso-fit-shape-to-text:t">
              <w:txbxContent>
                <w:p w14:paraId="173BB277" w14:textId="77777777" w:rsidR="0083197D" w:rsidRPr="002532C7" w:rsidRDefault="0083197D" w:rsidP="0083197D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Theme="minorHAnsi" w:hAnsiTheme="minorHAnsi"/>
                      <w:sz w:val="22"/>
                    </w:rPr>
                    <w:t>Moteur brushless triphasé</w:t>
                  </w:r>
                </w:p>
              </w:txbxContent>
            </v:textbox>
          </v:shape>
        </w:pict>
      </w:r>
      <w:r>
        <w:rPr>
          <w:noProof/>
        </w:rPr>
        <w:pict w14:anchorId="5E2B8BF9">
          <v:line id="_x0000_s1320" style="position:absolute;left:0;text-align:left;flip:x;z-index:251664896" from="295.8pt,67.6pt" to="395.05pt,87.25pt" strokecolor="#f39" strokeweight="1.5pt">
            <v:stroke endarrow="block"/>
          </v:line>
        </w:pict>
      </w:r>
      <w:r>
        <w:rPr>
          <w:noProof/>
        </w:rPr>
        <w:pict w14:anchorId="47A5B236">
          <v:line id="_x0000_s1319" style="position:absolute;left:0;text-align:left;z-index:251663872" from="196.85pt,1.2pt" to="222.8pt,67.6pt" strokecolor="#f39" strokeweight="1.5pt">
            <v:stroke endarrow="block"/>
          </v:line>
        </w:pict>
      </w:r>
      <w:r w:rsidR="00C97775" w:rsidRPr="00C97775">
        <w:rPr>
          <w:rFonts w:ascii="Calibri" w:hAnsi="Calibri" w:cs="Calibri"/>
          <w:bCs/>
          <w:noProof/>
          <w:color w:val="FF0000"/>
          <w:sz w:val="22"/>
          <w:szCs w:val="20"/>
        </w:rPr>
        <w:drawing>
          <wp:inline distT="0" distB="0" distL="0" distR="0" wp14:anchorId="3AB2AAE4" wp14:editId="69A4A683">
            <wp:extent cx="3519797" cy="2996176"/>
            <wp:effectExtent l="19050" t="0" r="4453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73" cy="299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159DEF" w14:textId="77777777" w:rsidR="00C97775" w:rsidRPr="00C97775" w:rsidRDefault="00C97775" w:rsidP="00C97775">
      <w:pPr>
        <w:spacing w:after="120"/>
        <w:jc w:val="center"/>
        <w:rPr>
          <w:rFonts w:ascii="Calibri" w:hAnsi="Calibri" w:cs="Calibri"/>
          <w:bCs/>
          <w:color w:val="000000" w:themeColor="text1"/>
          <w:sz w:val="22"/>
          <w:szCs w:val="20"/>
        </w:rPr>
      </w:pPr>
      <w:r w:rsidRPr="00C97775">
        <w:rPr>
          <w:rFonts w:ascii="Calibri" w:hAnsi="Calibri" w:cs="Calibri"/>
          <w:bCs/>
          <w:color w:val="000000" w:themeColor="text1"/>
          <w:sz w:val="22"/>
          <w:szCs w:val="20"/>
        </w:rPr>
        <w:t>Drone D²C</w:t>
      </w:r>
    </w:p>
    <w:p w14:paraId="1358D3BC" w14:textId="6B045349" w:rsidR="001A4337" w:rsidRDefault="009669FF" w:rsidP="003A7DAF">
      <w:pPr>
        <w:spacing w:after="120"/>
        <w:jc w:val="both"/>
        <w:rPr>
          <w:rFonts w:ascii="Calibri" w:hAnsi="Calibri" w:cs="Calibri"/>
          <w:bCs/>
          <w:color w:val="FF0000"/>
          <w:sz w:val="22"/>
          <w:szCs w:val="20"/>
        </w:rPr>
      </w:pPr>
      <w:r>
        <w:rPr>
          <w:rFonts w:ascii="Calibri" w:hAnsi="Calibri" w:cs="Calibri"/>
          <w:b/>
          <w:bCs/>
          <w:noProof/>
          <w:color w:val="365F91"/>
          <w:sz w:val="22"/>
          <w:szCs w:val="22"/>
        </w:rPr>
        <w:pict w14:anchorId="015D221D">
          <v:shape id="_x0000_s1356" type="#_x0000_t202" style="position:absolute;left:0;text-align:left;margin-left:291.7pt;margin-top:28.9pt;width:126.1pt;height:27.15pt;z-index:251696640;mso-width-relative:margin;mso-height-relative:margin" filled="f" stroked="f">
            <v:textbox style="mso-next-textbox:#_x0000_s1356">
              <w:txbxContent>
                <w:p w14:paraId="3692CE79" w14:textId="5ACEE563" w:rsidR="00E647EE" w:rsidRPr="002532C7" w:rsidRDefault="00E647EE" w:rsidP="00E647EE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Tirer la tige élastique</w:t>
                  </w:r>
                </w:p>
              </w:txbxContent>
            </v:textbox>
          </v:shape>
        </w:pict>
      </w:r>
      <w:r w:rsidR="001A4337">
        <w:rPr>
          <w:rFonts w:ascii="Calibri" w:hAnsi="Calibri" w:cs="Calibri"/>
          <w:bCs/>
          <w:color w:val="FF0000"/>
          <w:sz w:val="22"/>
          <w:szCs w:val="20"/>
          <w:u w:val="single"/>
        </w:rPr>
        <w:t>ATTENTION</w:t>
      </w:r>
      <w:r w:rsidR="001A4337" w:rsidRPr="005C78A0">
        <w:rPr>
          <w:rFonts w:ascii="Calibri" w:hAnsi="Calibri" w:cs="Calibri"/>
          <w:bCs/>
          <w:color w:val="FF0000"/>
          <w:sz w:val="22"/>
          <w:szCs w:val="20"/>
          <w:u w:val="single"/>
        </w:rPr>
        <w:t> :</w:t>
      </w:r>
      <w:r w:rsidR="001A4337">
        <w:rPr>
          <w:rFonts w:ascii="Calibri" w:hAnsi="Calibri" w:cs="Calibri"/>
          <w:bCs/>
          <w:color w:val="FF0000"/>
          <w:sz w:val="22"/>
          <w:szCs w:val="20"/>
        </w:rPr>
        <w:t xml:space="preserve"> Si au cours de ce tutoriel le drone ne bouge pas, vérifier que la po</w:t>
      </w:r>
      <w:r w:rsidR="003A7DAF">
        <w:rPr>
          <w:rFonts w:ascii="Calibri" w:hAnsi="Calibri" w:cs="Calibri"/>
          <w:bCs/>
          <w:color w:val="FF0000"/>
          <w:sz w:val="22"/>
          <w:szCs w:val="20"/>
        </w:rPr>
        <w:t xml:space="preserve">rte d'accès </w:t>
      </w:r>
      <w:r w:rsidR="00D731EA">
        <w:rPr>
          <w:rFonts w:ascii="Calibri" w:hAnsi="Calibri" w:cs="Calibri"/>
          <w:bCs/>
          <w:color w:val="FF0000"/>
          <w:sz w:val="22"/>
          <w:szCs w:val="20"/>
        </w:rPr>
        <w:t xml:space="preserve">est bien fermée </w:t>
      </w:r>
      <w:r w:rsidR="001810CB">
        <w:rPr>
          <w:rFonts w:ascii="Calibri" w:hAnsi="Calibri" w:cs="Calibri"/>
          <w:bCs/>
          <w:color w:val="FF0000"/>
          <w:sz w:val="22"/>
          <w:szCs w:val="20"/>
        </w:rPr>
        <w:t xml:space="preserve">au niveau de son capteur </w:t>
      </w:r>
      <w:r w:rsidR="00D731EA">
        <w:rPr>
          <w:rFonts w:ascii="Calibri" w:hAnsi="Calibri" w:cs="Calibri"/>
          <w:bCs/>
          <w:color w:val="FF0000"/>
          <w:sz w:val="22"/>
          <w:szCs w:val="20"/>
        </w:rPr>
        <w:t xml:space="preserve">et </w:t>
      </w:r>
      <w:r w:rsidR="004E64B2">
        <w:rPr>
          <w:rFonts w:ascii="Calibri" w:hAnsi="Calibri" w:cs="Calibri"/>
          <w:bCs/>
          <w:color w:val="FF0000"/>
          <w:sz w:val="22"/>
          <w:szCs w:val="20"/>
        </w:rPr>
        <w:t xml:space="preserve">que </w:t>
      </w:r>
      <w:r w:rsidR="00D731EA">
        <w:rPr>
          <w:rFonts w:ascii="Calibri" w:hAnsi="Calibri" w:cs="Calibri"/>
          <w:bCs/>
          <w:color w:val="FF0000"/>
          <w:sz w:val="22"/>
          <w:szCs w:val="20"/>
        </w:rPr>
        <w:t>le bouton d'arrêt d'urgent</w:t>
      </w:r>
      <w:r w:rsidR="004E64B2">
        <w:rPr>
          <w:rFonts w:ascii="Calibri" w:hAnsi="Calibri" w:cs="Calibri"/>
          <w:bCs/>
          <w:color w:val="FF0000"/>
          <w:sz w:val="22"/>
          <w:szCs w:val="20"/>
        </w:rPr>
        <w:t xml:space="preserve"> est</w:t>
      </w:r>
      <w:r w:rsidR="00D731EA">
        <w:rPr>
          <w:rFonts w:ascii="Calibri" w:hAnsi="Calibri" w:cs="Calibri"/>
          <w:bCs/>
          <w:color w:val="FF0000"/>
          <w:sz w:val="22"/>
          <w:szCs w:val="20"/>
        </w:rPr>
        <w:t xml:space="preserve"> déverrouillé.</w:t>
      </w:r>
    </w:p>
    <w:p w14:paraId="2A4BD148" w14:textId="635294F6" w:rsidR="00F6671E" w:rsidRDefault="009669FF" w:rsidP="00C33A62">
      <w:pPr>
        <w:spacing w:before="240"/>
        <w:rPr>
          <w:rFonts w:ascii="Calibri" w:hAnsi="Calibri" w:cs="Calibri"/>
          <w:b/>
          <w:bCs/>
          <w:color w:val="365F91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365F91"/>
          <w:sz w:val="22"/>
          <w:szCs w:val="22"/>
        </w:rPr>
        <w:pict w14:anchorId="135B36B2">
          <v:line id="_x0000_s1355" style="position:absolute;flip:x;z-index:251695616" from="268.85pt,11.65pt" to="294.5pt,33.15pt" strokecolor="#f39" strokeweight="1.5pt">
            <v:stroke endarrow="block"/>
          </v:line>
        </w:pict>
      </w:r>
      <w:r>
        <w:rPr>
          <w:rFonts w:ascii="Calibri" w:hAnsi="Calibri" w:cs="Calibri"/>
          <w:b/>
          <w:bCs/>
          <w:noProof/>
          <w:color w:val="365F91"/>
          <w:sz w:val="22"/>
          <w:szCs w:val="22"/>
        </w:rPr>
        <w:pict w14:anchorId="015D221D">
          <v:shape id="_x0000_s1337" type="#_x0000_t202" style="position:absolute;margin-left:412.3pt;margin-top:15.5pt;width:134.25pt;height:32.55pt;z-index:251677184;mso-width-relative:margin;mso-height-relative:margin" filled="f" stroked="f">
            <v:textbox style="mso-next-textbox:#_x0000_s1337">
              <w:txbxContent>
                <w:p w14:paraId="383602E3" w14:textId="015C45CA" w:rsidR="001C13EA" w:rsidRPr="002532C7" w:rsidRDefault="001C13EA" w:rsidP="001C13EA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Bouton "ON/OFF" activé</w:t>
                  </w:r>
                </w:p>
              </w:txbxContent>
            </v:textbox>
          </v:shape>
        </w:pict>
      </w:r>
      <w:r w:rsidR="003D0AF8" w:rsidRPr="00A32259">
        <w:rPr>
          <w:rFonts w:ascii="Calibri" w:hAnsi="Calibri" w:cs="Calibri"/>
          <w:b/>
          <w:bCs/>
          <w:color w:val="365F91"/>
          <w:sz w:val="22"/>
          <w:szCs w:val="22"/>
        </w:rPr>
        <w:t>A - MISE EN MARCHE</w:t>
      </w:r>
    </w:p>
    <w:p w14:paraId="179A0D62" w14:textId="397798D4" w:rsidR="001C13EA" w:rsidRDefault="009669FF" w:rsidP="00C33A62">
      <w:pPr>
        <w:spacing w:before="240"/>
        <w:rPr>
          <w:rFonts w:ascii="Calibri" w:hAnsi="Calibri" w:cs="Calibri"/>
          <w:b/>
          <w:bCs/>
          <w:color w:val="365F91"/>
          <w:sz w:val="22"/>
          <w:szCs w:val="22"/>
        </w:rPr>
      </w:pPr>
      <w:r>
        <w:rPr>
          <w:noProof/>
        </w:rPr>
        <w:pict w14:anchorId="5F417A19">
          <v:line id="_x0000_s1257" style="position:absolute;flip:x;z-index:251630080" from="371.1pt,11.65pt" to="412.3pt,34.15pt" strokecolor="#f39" strokeweight="1.5pt">
            <v:stroke endarrow="block"/>
          </v:line>
        </w:pict>
      </w:r>
      <w:r>
        <w:rPr>
          <w:noProof/>
        </w:rPr>
        <w:pict w14:anchorId="6DF60CF0">
          <v:line id="_x0000_s1301" style="position:absolute;z-index:251652608" from="104.4pt,23.8pt" to="225.95pt,56.8pt" strokecolor="#f39" strokeweight="1.5pt">
            <v:stroke endarrow="block"/>
          </v:line>
        </w:pict>
      </w:r>
      <w:r>
        <w:rPr>
          <w:noProof/>
        </w:rPr>
        <w:pict w14:anchorId="135B36B2">
          <v:line id="_x0000_s1300" style="position:absolute;z-index:251651584" from="104.4pt,23.8pt" to="225.95pt,38.8pt" strokecolor="#f39" strokeweight="1.5pt">
            <v:stroke endarrow="block"/>
          </v:line>
        </w:pict>
      </w:r>
      <w:r>
        <w:rPr>
          <w:rFonts w:ascii="Calibri" w:hAnsi="Calibri" w:cs="Calibri"/>
          <w:b/>
          <w:bCs/>
          <w:noProof/>
          <w:color w:val="365F91"/>
          <w:sz w:val="22"/>
          <w:szCs w:val="22"/>
        </w:rPr>
        <w:pict w14:anchorId="015D221D">
          <v:shape id="_x0000_s1338" type="#_x0000_t202" style="position:absolute;margin-left:10.9pt;margin-top:11.65pt;width:99.45pt;height:27.15pt;z-index:251678208;mso-width-relative:margin;mso-height-relative:margin" filled="f" stroked="f">
            <v:textbox style="mso-next-textbox:#_x0000_s1338">
              <w:txbxContent>
                <w:p w14:paraId="37EA9157" w14:textId="7AEE9204" w:rsidR="001C13EA" w:rsidRPr="002532C7" w:rsidRDefault="001C13EA" w:rsidP="001C13EA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4 shunts présents</w:t>
                  </w:r>
                </w:p>
              </w:txbxContent>
            </v:textbox>
          </v:shape>
        </w:pict>
      </w:r>
      <w:r w:rsidR="001C13EA">
        <w:rPr>
          <w:noProof/>
        </w:rPr>
        <w:drawing>
          <wp:anchor distT="0" distB="0" distL="114300" distR="114300" simplePos="0" relativeHeight="251657216" behindDoc="1" locked="0" layoutInCell="1" allowOverlap="1" wp14:anchorId="4ACA3237" wp14:editId="6C94DF28">
            <wp:simplePos x="0" y="0"/>
            <wp:positionH relativeFrom="column">
              <wp:posOffset>1693545</wp:posOffset>
            </wp:positionH>
            <wp:positionV relativeFrom="paragraph">
              <wp:posOffset>99060</wp:posOffset>
            </wp:positionV>
            <wp:extent cx="3190875" cy="1779270"/>
            <wp:effectExtent l="19050" t="0" r="9525" b="0"/>
            <wp:wrapTight wrapText="bothSides">
              <wp:wrapPolygon edited="0">
                <wp:start x="-129" y="0"/>
                <wp:lineTo x="-129" y="21276"/>
                <wp:lineTo x="21664" y="21276"/>
                <wp:lineTo x="21664" y="0"/>
                <wp:lineTo x="-129" y="0"/>
              </wp:wrapPolygon>
            </wp:wrapTight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1F2777" w14:textId="7E14735A" w:rsidR="001C13EA" w:rsidRDefault="009669FF" w:rsidP="00C33A62">
      <w:pPr>
        <w:spacing w:before="240"/>
        <w:rPr>
          <w:rFonts w:ascii="Calibri" w:hAnsi="Calibri" w:cs="Calibri"/>
          <w:b/>
          <w:bCs/>
          <w:color w:val="365F91"/>
          <w:sz w:val="22"/>
          <w:szCs w:val="22"/>
        </w:rPr>
      </w:pPr>
      <w:r>
        <w:rPr>
          <w:rFonts w:ascii="Calibri" w:hAnsi="Calibri" w:cs="Calibri"/>
          <w:bCs/>
          <w:noProof/>
          <w:sz w:val="22"/>
          <w:szCs w:val="22"/>
        </w:rPr>
        <w:pict w14:anchorId="015D221D">
          <v:shape id="_x0000_s1342" type="#_x0000_t202" style="position:absolute;margin-left:1pt;margin-top:17pt;width:113.65pt;height:40.8pt;z-index:251682304;mso-width-relative:margin;mso-height-relative:margin" filled="f" stroked="f">
            <v:textbox style="mso-next-textbox:#_x0000_s1342">
              <w:txbxContent>
                <w:p w14:paraId="5C4BEE59" w14:textId="77777777" w:rsidR="001C13EA" w:rsidRPr="002532C7" w:rsidRDefault="001C13EA" w:rsidP="001C13EA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Bouton "</w:t>
                  </w:r>
                  <w:r w:rsidRPr="0065365C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PC/MANU</w:t>
                  </w:r>
                  <w:r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"</w:t>
                  </w:r>
                  <w:r w:rsidRPr="0065365C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 sur </w:t>
                  </w:r>
                  <w:r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"</w:t>
                  </w:r>
                  <w:r w:rsidRPr="0065365C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MANU</w:t>
                  </w:r>
                </w:p>
              </w:txbxContent>
            </v:textbox>
          </v:shape>
        </w:pict>
      </w:r>
      <w:r>
        <w:rPr>
          <w:noProof/>
        </w:rPr>
        <w:pict w14:anchorId="2D4E0689">
          <v:line id="_x0000_s1051" style="position:absolute;flip:x;z-index:251627008" from="353.4pt,23.6pt" to="412.3pt,57.8pt" strokecolor="#f39" strokeweight="1.5pt">
            <v:stroke endarrow="block"/>
          </v:line>
        </w:pict>
      </w:r>
      <w:r>
        <w:rPr>
          <w:rFonts w:ascii="Calibri" w:hAnsi="Calibri" w:cs="Calibri"/>
          <w:b/>
          <w:bCs/>
          <w:noProof/>
          <w:color w:val="365F91"/>
          <w:sz w:val="22"/>
          <w:szCs w:val="22"/>
        </w:rPr>
        <w:pict w14:anchorId="015D221D">
          <v:shape id="_x0000_s1339" type="#_x0000_t202" style="position:absolute;margin-left:412.3pt;margin-top:3.2pt;width:113.65pt;height:50.4pt;z-index:251679232;mso-width-relative:margin;mso-height-relative:margin" filled="f" stroked="f">
            <v:textbox style="mso-next-textbox:#_x0000_s1339">
              <w:txbxContent>
                <w:p w14:paraId="6D508F8F" w14:textId="61C70FE9" w:rsidR="001C13EA" w:rsidRPr="002532C7" w:rsidRDefault="001C13EA" w:rsidP="001C13EA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Bouton "COMANDE BLOQUEUR" sur "T</w:t>
                  </w:r>
                  <w:r w:rsidRPr="0065365C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angage libre</w:t>
                  </w:r>
                  <w:r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"</w:t>
                  </w:r>
                </w:p>
              </w:txbxContent>
            </v:textbox>
          </v:shape>
        </w:pict>
      </w:r>
    </w:p>
    <w:p w14:paraId="601569B9" w14:textId="5A2E7B10" w:rsidR="001C13EA" w:rsidRDefault="009669FF" w:rsidP="00C33A62">
      <w:pPr>
        <w:spacing w:before="240"/>
        <w:rPr>
          <w:rFonts w:ascii="Calibri" w:hAnsi="Calibri" w:cs="Calibri"/>
          <w:b/>
          <w:bCs/>
          <w:color w:val="365F91"/>
          <w:sz w:val="22"/>
          <w:szCs w:val="22"/>
        </w:rPr>
      </w:pPr>
      <w:r>
        <w:rPr>
          <w:noProof/>
        </w:rPr>
        <w:pict w14:anchorId="6DF60CF0">
          <v:line id="_x0000_s1344" style="position:absolute;z-index:251684352" from="104.4pt,2pt" to="231.9pt,71pt" strokecolor="#f39" strokeweight="1.5pt">
            <v:stroke endarrow="block"/>
          </v:line>
        </w:pict>
      </w:r>
    </w:p>
    <w:p w14:paraId="18426FE2" w14:textId="77887B66" w:rsidR="001C13EA" w:rsidRDefault="009669FF" w:rsidP="00C33A62">
      <w:pPr>
        <w:spacing w:before="240"/>
        <w:rPr>
          <w:rFonts w:ascii="Calibri" w:hAnsi="Calibri" w:cs="Calibri"/>
          <w:b/>
          <w:bCs/>
          <w:color w:val="365F91"/>
          <w:sz w:val="22"/>
          <w:szCs w:val="22"/>
        </w:rPr>
      </w:pPr>
      <w:r>
        <w:rPr>
          <w:noProof/>
        </w:rPr>
        <w:pict w14:anchorId="255D6E44">
          <v:line id="_x0000_s1346" style="position:absolute;flip:x;z-index:251686400" from="371.1pt,18.55pt" to="412.3pt,35.95pt" strokecolor="#f39" strokeweight="1.5pt">
            <v:stroke endarrow="block"/>
          </v:line>
        </w:pict>
      </w:r>
      <w:r>
        <w:rPr>
          <w:rFonts w:ascii="Calibri" w:hAnsi="Calibri" w:cs="Calibri"/>
          <w:b/>
          <w:bCs/>
          <w:noProof/>
          <w:color w:val="365F91"/>
          <w:sz w:val="22"/>
          <w:szCs w:val="22"/>
        </w:rPr>
        <w:pict w14:anchorId="015D221D">
          <v:shape id="_x0000_s1348" type="#_x0000_t202" style="position:absolute;margin-left:412.3pt;margin-top:2.75pt;width:132.35pt;height:66pt;z-index:251688448;mso-width-relative:margin;mso-height-relative:margin" filled="f" stroked="f">
            <v:textbox style="mso-next-textbox:#_x0000_s1348">
              <w:txbxContent>
                <w:p w14:paraId="23FF2038" w14:textId="328AE1C9" w:rsidR="001C13EA" w:rsidRPr="002532C7" w:rsidRDefault="001C13EA" w:rsidP="001C13EA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Bouton d’arrêt d’urgence désenclenché.</w:t>
                  </w:r>
                </w:p>
              </w:txbxContent>
            </v:textbox>
          </v:shape>
        </w:pict>
      </w:r>
      <w:r>
        <w:rPr>
          <w:rFonts w:ascii="Calibri" w:hAnsi="Calibri" w:cs="Calibri"/>
          <w:bCs/>
          <w:noProof/>
          <w:sz w:val="22"/>
          <w:szCs w:val="22"/>
        </w:rPr>
        <w:pict w14:anchorId="015D221D">
          <v:shape id="_x0000_s1341" type="#_x0000_t202" style="position:absolute;margin-left:1pt;margin-top:11.35pt;width:134.5pt;height:54pt;z-index:251681280;mso-width-relative:margin;mso-height-relative:margin" filled="f" stroked="f">
            <v:textbox style="mso-next-textbox:#_x0000_s1341">
              <w:txbxContent>
                <w:p w14:paraId="0C0AFED6" w14:textId="19D1C6E6" w:rsidR="001C13EA" w:rsidRPr="00556982" w:rsidRDefault="001C13EA" w:rsidP="001C13EA">
                  <w:pPr>
                    <w:rPr>
                      <w:rFonts w:asciiTheme="minorHAnsi" w:hAnsiTheme="minorHAnsi"/>
                      <w:sz w:val="22"/>
                    </w:rPr>
                  </w:pPr>
                  <w:r w:rsidRPr="00556982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Potentiomètre "COMMANDE MOTEURS" en position gauche (0)</w:t>
                  </w:r>
                </w:p>
              </w:txbxContent>
            </v:textbox>
          </v:shape>
        </w:pict>
      </w:r>
    </w:p>
    <w:p w14:paraId="4F679FA6" w14:textId="5DA46FA1" w:rsidR="001C13EA" w:rsidRDefault="009669FF" w:rsidP="00C33A62">
      <w:pPr>
        <w:spacing w:before="240"/>
        <w:rPr>
          <w:rFonts w:ascii="Calibri" w:hAnsi="Calibri" w:cs="Calibri"/>
          <w:b/>
          <w:bCs/>
          <w:color w:val="365F91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365F91"/>
          <w:sz w:val="22"/>
          <w:szCs w:val="22"/>
        </w:rPr>
        <w:pict w14:anchorId="015D221D">
          <v:shape id="_x0000_s1343" type="#_x0000_t202" style="position:absolute;margin-left:412.3pt;margin-top:15.3pt;width:132.35pt;height:66pt;z-index:251683328;mso-width-relative:margin;mso-height-relative:margin" filled="f" stroked="f">
            <v:textbox style="mso-next-textbox:#_x0000_s1343">
              <w:txbxContent>
                <w:p w14:paraId="54D38D05" w14:textId="07E24971" w:rsidR="001C13EA" w:rsidRPr="002532C7" w:rsidRDefault="001C13EA" w:rsidP="001C13EA">
                  <w:pPr>
                    <w:rPr>
                      <w:rFonts w:asciiTheme="minorHAnsi" w:hAnsiTheme="minorHAnsi"/>
                      <w:sz w:val="22"/>
                    </w:rPr>
                  </w:pPr>
                  <w:r w:rsidRPr="0065365C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Potentiomètre</w:t>
                  </w:r>
                  <w:r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 "COMMANDE TANGAGE"</w:t>
                  </w:r>
                  <w:r w:rsidRPr="0065365C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 </w:t>
                  </w:r>
                  <w:r w:rsidRPr="00556982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en position centrale</w:t>
                  </w:r>
                </w:p>
              </w:txbxContent>
            </v:textbox>
          </v:shape>
        </w:pict>
      </w:r>
      <w:r>
        <w:rPr>
          <w:noProof/>
        </w:rPr>
        <w:pict w14:anchorId="6DF60CF0">
          <v:line id="_x0000_s1345" style="position:absolute;z-index:251685376" from="116.4pt,24.9pt" to="249.6pt,32.1pt" strokecolor="#f39" strokeweight="1.5pt">
            <v:stroke endarrow="block"/>
          </v:line>
        </w:pict>
      </w:r>
    </w:p>
    <w:p w14:paraId="34568E84" w14:textId="535EE6BD" w:rsidR="00F6671E" w:rsidRDefault="009669FF" w:rsidP="00F6671E">
      <w:pPr>
        <w:spacing w:before="240"/>
        <w:rPr>
          <w:rFonts w:ascii="Calibri" w:hAnsi="Calibri" w:cs="Calibri"/>
          <w:b/>
          <w:bCs/>
          <w:color w:val="365F91"/>
          <w:sz w:val="22"/>
          <w:szCs w:val="22"/>
        </w:rPr>
      </w:pPr>
      <w:r>
        <w:rPr>
          <w:noProof/>
        </w:rPr>
        <w:pict w14:anchorId="255D6E44">
          <v:line id="_x0000_s1347" style="position:absolute;flip:x y;z-index:251687424" from="324pt,6.7pt" to="412.3pt,9.75pt" strokecolor="#f39" strokeweight="1.5pt">
            <v:stroke endarrow="block"/>
          </v:line>
        </w:pict>
      </w:r>
      <w:r>
        <w:rPr>
          <w:noProof/>
        </w:rPr>
        <w:pict w14:anchorId="255D6E44">
          <v:line id="_x0000_s1050" style="position:absolute;flip:y;z-index:251625984" from="263.95pt,9.75pt" to="282.65pt,29.15pt" strokecolor="#f39" strokeweight="1.5pt">
            <v:stroke endarrow="block"/>
          </v:line>
        </w:pict>
      </w:r>
    </w:p>
    <w:p w14:paraId="11DFBAC8" w14:textId="7AC6BC25" w:rsidR="001C13EA" w:rsidRPr="00F6671E" w:rsidRDefault="009669FF" w:rsidP="00F6671E">
      <w:pPr>
        <w:spacing w:before="240"/>
        <w:rPr>
          <w:rFonts w:ascii="Calibri" w:hAnsi="Calibri" w:cs="Calibri"/>
          <w:b/>
          <w:bCs/>
          <w:color w:val="365F91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365F91"/>
          <w:sz w:val="22"/>
          <w:szCs w:val="22"/>
        </w:rPr>
        <w:pict w14:anchorId="015D221D">
          <v:shape id="_x0000_s1340" type="#_x0000_t202" style="position:absolute;margin-left:159.3pt;margin-top:3.7pt;width:186pt;height:40.8pt;z-index:251680256;mso-width-relative:margin;mso-height-relative:margin" filled="f" stroked="f">
            <v:textbox style="mso-next-textbox:#_x0000_s1340">
              <w:txbxContent>
                <w:p w14:paraId="7ED3C3D7" w14:textId="0BB07E8D" w:rsidR="001C13EA" w:rsidRPr="002532C7" w:rsidRDefault="001C13EA" w:rsidP="001C13EA">
                  <w:pPr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Bouton "BO/BF" sur "</w:t>
                  </w:r>
                  <w:r w:rsidRPr="0065365C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Boucle ferm</w:t>
                  </w:r>
                  <w:r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ée"</w:t>
                  </w:r>
                  <w:r w:rsidRPr="0065365C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</w:p>
    <w:p w14:paraId="1D43EE35" w14:textId="564F6CB4" w:rsidR="003D0AF8" w:rsidRPr="00690B48" w:rsidRDefault="009669FF" w:rsidP="00322E0C">
      <w:pPr>
        <w:spacing w:before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 w14:anchorId="2267F1DB">
          <v:rect id="_x0000_s1161" style="position:absolute;left:0;text-align:left;margin-left:282.65pt;margin-top:31.1pt;width:251.35pt;height:124.55pt;z-index:251617791;mso-position-horizontal-relative:text;mso-position-vertical-relative:text" stroked="f">
            <w10:wrap type="square"/>
          </v:rect>
        </w:pict>
      </w:r>
      <w:r w:rsidR="003D0AF8" w:rsidRPr="00690B48">
        <w:rPr>
          <w:rFonts w:ascii="Calibri" w:hAnsi="Calibri" w:cs="Calibri"/>
          <w:sz w:val="22"/>
          <w:szCs w:val="22"/>
        </w:rPr>
        <w:t>Not</w:t>
      </w:r>
      <w:r w:rsidR="006F0C10">
        <w:rPr>
          <w:rFonts w:ascii="Calibri" w:hAnsi="Calibri" w:cs="Calibri"/>
          <w:sz w:val="22"/>
          <w:szCs w:val="22"/>
        </w:rPr>
        <w:t>e</w:t>
      </w:r>
      <w:r w:rsidR="003D0AF8" w:rsidRPr="00690B48">
        <w:rPr>
          <w:rFonts w:ascii="Calibri" w:hAnsi="Calibri" w:cs="Calibri"/>
          <w:sz w:val="22"/>
          <w:szCs w:val="22"/>
        </w:rPr>
        <w:t> : par sécurité, la « commande tangage » n’est active que si la « commande moteur » a été une fois préalablement placée à 0.</w:t>
      </w:r>
    </w:p>
    <w:p w14:paraId="44C94E65" w14:textId="6C15EFE0" w:rsidR="001C13EA" w:rsidRDefault="00274534" w:rsidP="00D63A7B">
      <w:pPr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21888" behindDoc="0" locked="0" layoutInCell="1" allowOverlap="1" wp14:anchorId="19AE826D" wp14:editId="2641ED21">
            <wp:simplePos x="0" y="0"/>
            <wp:positionH relativeFrom="column">
              <wp:posOffset>3779520</wp:posOffset>
            </wp:positionH>
            <wp:positionV relativeFrom="paragraph">
              <wp:posOffset>132080</wp:posOffset>
            </wp:positionV>
            <wp:extent cx="2861310" cy="1354455"/>
            <wp:effectExtent l="0" t="0" r="0" b="0"/>
            <wp:wrapSquare wrapText="bothSides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1354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051FF" w14:textId="52C85FF4" w:rsidR="003D0AF8" w:rsidRPr="006F6495" w:rsidRDefault="003D0AF8" w:rsidP="006F6495">
      <w:pPr>
        <w:rPr>
          <w:rFonts w:ascii="Calibri" w:hAnsi="Calibri" w:cs="Calibri"/>
          <w:b/>
          <w:bCs/>
          <w:color w:val="365F91"/>
          <w:sz w:val="22"/>
          <w:szCs w:val="22"/>
        </w:rPr>
      </w:pPr>
      <w:r w:rsidRPr="00A32259">
        <w:rPr>
          <w:rFonts w:ascii="Calibri" w:hAnsi="Calibri" w:cs="Calibri"/>
          <w:b/>
          <w:bCs/>
          <w:color w:val="365F91"/>
          <w:sz w:val="22"/>
          <w:szCs w:val="22"/>
        </w:rPr>
        <w:t>B</w:t>
      </w:r>
      <w:r>
        <w:rPr>
          <w:rFonts w:ascii="Calibri" w:hAnsi="Calibri" w:cs="Calibri"/>
          <w:b/>
          <w:bCs/>
          <w:color w:val="365F91"/>
          <w:sz w:val="22"/>
          <w:szCs w:val="22"/>
        </w:rPr>
        <w:t xml:space="preserve"> </w:t>
      </w:r>
      <w:r w:rsidRPr="00A32259">
        <w:rPr>
          <w:rFonts w:ascii="Calibri" w:hAnsi="Calibri" w:cs="Calibri"/>
          <w:b/>
          <w:bCs/>
          <w:color w:val="365F91"/>
          <w:sz w:val="22"/>
          <w:szCs w:val="22"/>
        </w:rPr>
        <w:t xml:space="preserve">- </w:t>
      </w:r>
      <w:r>
        <w:rPr>
          <w:rFonts w:ascii="Calibri" w:hAnsi="Calibri" w:cs="Calibri"/>
          <w:b/>
          <w:bCs/>
          <w:color w:val="365F91"/>
          <w:sz w:val="22"/>
          <w:szCs w:val="22"/>
        </w:rPr>
        <w:t>COMMANDE</w:t>
      </w:r>
      <w:r w:rsidR="00F536AC">
        <w:rPr>
          <w:rFonts w:ascii="Calibri" w:hAnsi="Calibri" w:cs="Calibri"/>
          <w:b/>
          <w:bCs/>
          <w:color w:val="365F91"/>
          <w:sz w:val="22"/>
          <w:szCs w:val="22"/>
        </w:rPr>
        <w:t xml:space="preserve"> TANGAGE</w:t>
      </w:r>
      <w:r>
        <w:rPr>
          <w:rFonts w:ascii="Calibri" w:hAnsi="Calibri" w:cs="Calibri"/>
          <w:b/>
          <w:bCs/>
          <w:color w:val="365F91"/>
          <w:sz w:val="22"/>
          <w:szCs w:val="22"/>
        </w:rPr>
        <w:t xml:space="preserve"> MANUELLE DU DRONE</w:t>
      </w:r>
    </w:p>
    <w:p w14:paraId="6DB675AE" w14:textId="7E13BD3B" w:rsidR="003D0AF8" w:rsidRPr="006F6495" w:rsidRDefault="00D34BBF" w:rsidP="00274534">
      <w:pPr>
        <w:spacing w:before="120" w:after="120"/>
        <w:ind w:left="120" w:hanging="120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E</w:t>
      </w:r>
      <w:r w:rsidR="00990ED0">
        <w:rPr>
          <w:rFonts w:ascii="Calibri" w:hAnsi="Calibri" w:cs="Calibri"/>
          <w:b/>
          <w:bCs/>
          <w:sz w:val="22"/>
          <w:szCs w:val="22"/>
          <w:u w:val="single"/>
        </w:rPr>
        <w:t xml:space="preserve">n « boucle fermée » </w:t>
      </w:r>
      <w:r w:rsidR="003D0AF8" w:rsidRPr="00690B48">
        <w:rPr>
          <w:rFonts w:ascii="Calibri" w:hAnsi="Calibri" w:cs="Calibri"/>
          <w:b/>
          <w:bCs/>
          <w:sz w:val="22"/>
          <w:szCs w:val="22"/>
          <w:u w:val="single"/>
        </w:rPr>
        <w:t>:</w:t>
      </w:r>
    </w:p>
    <w:p w14:paraId="0BCD9072" w14:textId="538A5E72" w:rsidR="003D0AF8" w:rsidRDefault="009669FF" w:rsidP="00322E0C">
      <w:pPr>
        <w:numPr>
          <w:ilvl w:val="0"/>
          <w:numId w:val="22"/>
        </w:numPr>
        <w:spacing w:after="120"/>
        <w:ind w:left="120" w:firstLine="30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 w14:anchorId="24640B76">
          <v:line id="_x0000_s1350" style="position:absolute;left:0;text-align:left;flip:y;z-index:251689472" from="424.3pt,45.3pt" to="456.7pt,70.5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</w:rPr>
        <w:pict w14:anchorId="24640B76">
          <v:line id="_x0000_s1351" style="position:absolute;left:0;text-align:left;flip:y;z-index:251690496" from="282.65pt,33.9pt" to="316.95pt,40.4pt" strokecolor="#f39" strokeweight="1.5pt">
            <v:stroke endarrow="block"/>
          </v:line>
        </w:pict>
      </w:r>
      <w:r w:rsidR="003D0AF8" w:rsidRPr="00D9024C">
        <w:rPr>
          <w:rFonts w:ascii="Calibri" w:hAnsi="Calibri" w:cs="Calibri"/>
          <w:sz w:val="22"/>
          <w:szCs w:val="22"/>
        </w:rPr>
        <w:t>Agir progress</w:t>
      </w:r>
      <w:r w:rsidR="00264454">
        <w:rPr>
          <w:rFonts w:ascii="Calibri" w:hAnsi="Calibri" w:cs="Calibri"/>
          <w:sz w:val="22"/>
          <w:szCs w:val="22"/>
        </w:rPr>
        <w:t>ivement sur le</w:t>
      </w:r>
      <w:r w:rsidR="0033114C">
        <w:rPr>
          <w:rFonts w:ascii="Calibri" w:hAnsi="Calibri" w:cs="Calibri"/>
          <w:sz w:val="22"/>
          <w:szCs w:val="22"/>
        </w:rPr>
        <w:t xml:space="preserve"> </w:t>
      </w:r>
      <w:r w:rsidR="00264454">
        <w:rPr>
          <w:rFonts w:ascii="Calibri" w:hAnsi="Calibri" w:cs="Calibri"/>
          <w:sz w:val="22"/>
          <w:szCs w:val="22"/>
        </w:rPr>
        <w:t>potentiomètre</w:t>
      </w:r>
      <w:r w:rsidR="0033114C">
        <w:rPr>
          <w:rFonts w:ascii="Calibri" w:hAnsi="Calibri" w:cs="Calibri"/>
          <w:sz w:val="22"/>
          <w:szCs w:val="22"/>
        </w:rPr>
        <w:t xml:space="preserve"> </w:t>
      </w:r>
      <w:r w:rsidR="00264454">
        <w:rPr>
          <w:rFonts w:ascii="Calibri" w:hAnsi="Calibri" w:cs="Calibri"/>
          <w:sz w:val="22"/>
          <w:szCs w:val="22"/>
        </w:rPr>
        <w:t>"</w:t>
      </w:r>
      <w:r w:rsidR="003D0AF8" w:rsidRPr="00D9024C">
        <w:rPr>
          <w:rFonts w:ascii="Calibri" w:hAnsi="Calibri" w:cs="Calibri"/>
          <w:sz w:val="22"/>
          <w:szCs w:val="22"/>
        </w:rPr>
        <w:t>COMMANDE MOTEURS</w:t>
      </w:r>
      <w:r w:rsidR="00264454">
        <w:rPr>
          <w:rFonts w:ascii="Calibri" w:hAnsi="Calibri" w:cs="Calibri"/>
          <w:sz w:val="22"/>
          <w:szCs w:val="22"/>
        </w:rPr>
        <w:t>"</w:t>
      </w:r>
      <w:r w:rsidR="003D0AF8" w:rsidRPr="00D9024C">
        <w:rPr>
          <w:rFonts w:ascii="Calibri" w:hAnsi="Calibri" w:cs="Calibri"/>
          <w:sz w:val="22"/>
          <w:szCs w:val="22"/>
        </w:rPr>
        <w:t xml:space="preserve"> pour le pla</w:t>
      </w:r>
      <w:r w:rsidR="00D80A2B">
        <w:rPr>
          <w:rFonts w:ascii="Calibri" w:hAnsi="Calibri" w:cs="Calibri"/>
          <w:sz w:val="22"/>
          <w:szCs w:val="22"/>
        </w:rPr>
        <w:t>cer à une position d’environ 25</w:t>
      </w:r>
      <w:r w:rsidR="003D0AF8" w:rsidRPr="00D9024C">
        <w:rPr>
          <w:rFonts w:ascii="Calibri" w:hAnsi="Calibri" w:cs="Calibri"/>
          <w:sz w:val="22"/>
          <w:szCs w:val="22"/>
        </w:rPr>
        <w:t>% (le démarrage s’effectue à 18%)</w:t>
      </w:r>
      <w:r w:rsidR="00D9024C">
        <w:rPr>
          <w:rFonts w:ascii="Calibri" w:hAnsi="Calibri" w:cs="Calibri"/>
          <w:sz w:val="22"/>
          <w:szCs w:val="22"/>
        </w:rPr>
        <w:t xml:space="preserve">. </w:t>
      </w:r>
      <w:r w:rsidR="003D0AF8" w:rsidRPr="00D9024C">
        <w:rPr>
          <w:rFonts w:ascii="Calibri" w:hAnsi="Calibri" w:cs="Calibri"/>
          <w:sz w:val="22"/>
          <w:szCs w:val="22"/>
        </w:rPr>
        <w:t xml:space="preserve">Il s’agira de </w:t>
      </w:r>
      <w:r w:rsidR="003D0AF8" w:rsidRPr="00781AC5">
        <w:rPr>
          <w:rFonts w:ascii="Calibri" w:hAnsi="Calibri" w:cs="Calibri"/>
          <w:color w:val="FF0000"/>
          <w:sz w:val="22"/>
          <w:szCs w:val="22"/>
        </w:rPr>
        <w:t>choisir une vitesse suffisamment faible pour limiter les nuisances acoustique</w:t>
      </w:r>
      <w:r w:rsidR="00274534" w:rsidRPr="00781AC5">
        <w:rPr>
          <w:rFonts w:ascii="Calibri" w:hAnsi="Calibri" w:cs="Calibri"/>
          <w:color w:val="FF0000"/>
          <w:sz w:val="22"/>
          <w:szCs w:val="22"/>
        </w:rPr>
        <w:t>s.</w:t>
      </w:r>
    </w:p>
    <w:p w14:paraId="682B1F2F" w14:textId="49BA9E11" w:rsidR="00D7040F" w:rsidRPr="00D7040F" w:rsidRDefault="00D7040F" w:rsidP="00322E0C">
      <w:pPr>
        <w:numPr>
          <w:ilvl w:val="0"/>
          <w:numId w:val="22"/>
        </w:numPr>
        <w:ind w:left="142" w:firstLine="284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Agir </w:t>
      </w:r>
      <w:r w:rsidR="00264454">
        <w:rPr>
          <w:rFonts w:ascii="Calibri" w:hAnsi="Calibri" w:cs="Calibri"/>
          <w:sz w:val="22"/>
          <w:szCs w:val="22"/>
        </w:rPr>
        <w:t>ensuite sur le potentiomètre "</w:t>
      </w:r>
      <w:r w:rsidRPr="00690B48">
        <w:rPr>
          <w:rFonts w:ascii="Calibri" w:hAnsi="Calibri" w:cs="Calibri"/>
          <w:sz w:val="22"/>
          <w:szCs w:val="22"/>
        </w:rPr>
        <w:t>COMMANDE TANGAGE</w:t>
      </w:r>
      <w:r w:rsidR="00264454">
        <w:rPr>
          <w:rFonts w:ascii="Calibri" w:hAnsi="Calibri" w:cs="Calibri"/>
          <w:sz w:val="22"/>
          <w:szCs w:val="22"/>
        </w:rPr>
        <w:t>"</w:t>
      </w:r>
      <w:r w:rsidRPr="00690B48">
        <w:rPr>
          <w:rFonts w:ascii="Calibri" w:hAnsi="Calibri" w:cs="Calibri"/>
          <w:sz w:val="22"/>
          <w:szCs w:val="22"/>
        </w:rPr>
        <w:t>, pour positionner le balancier du drone didactique à l’inclinaison voulue</w:t>
      </w:r>
      <w:r w:rsidR="00BC4AB6">
        <w:rPr>
          <w:rFonts w:ascii="Calibri" w:hAnsi="Calibri" w:cs="Calibri"/>
          <w:sz w:val="22"/>
          <w:szCs w:val="22"/>
        </w:rPr>
        <w:t>.</w:t>
      </w:r>
    </w:p>
    <w:p w14:paraId="595829A3" w14:textId="07670CDB" w:rsidR="003D0AF8" w:rsidRPr="00690B48" w:rsidRDefault="00D34BBF" w:rsidP="00C017DD">
      <w:pPr>
        <w:ind w:left="120" w:hanging="120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E</w:t>
      </w:r>
      <w:r w:rsidR="003D0AF8" w:rsidRPr="00690B48">
        <w:rPr>
          <w:rFonts w:ascii="Calibri" w:hAnsi="Calibri" w:cs="Calibri"/>
          <w:b/>
          <w:bCs/>
          <w:sz w:val="22"/>
          <w:szCs w:val="22"/>
          <w:u w:val="single"/>
        </w:rPr>
        <w:t>n « boucle ouverte » :</w:t>
      </w:r>
    </w:p>
    <w:p w14:paraId="26422AB5" w14:textId="77777777" w:rsidR="003D0AF8" w:rsidRPr="00690B48" w:rsidRDefault="003D0AF8" w:rsidP="00322E0C">
      <w:pPr>
        <w:spacing w:before="120"/>
        <w:jc w:val="both"/>
        <w:rPr>
          <w:rFonts w:ascii="Calibri" w:hAnsi="Calibri" w:cs="Calibri"/>
          <w:sz w:val="22"/>
          <w:szCs w:val="22"/>
        </w:rPr>
      </w:pPr>
      <w:r w:rsidRPr="00690B48">
        <w:rPr>
          <w:rFonts w:ascii="Calibri" w:hAnsi="Calibri" w:cs="Calibri"/>
          <w:sz w:val="22"/>
          <w:szCs w:val="22"/>
        </w:rPr>
        <w:t xml:space="preserve">Le pilotage manuel en « boucle ouverte » est un pilotage qui est </w:t>
      </w:r>
      <w:r w:rsidRPr="00504A66">
        <w:rPr>
          <w:rFonts w:ascii="Calibri" w:hAnsi="Calibri" w:cs="Calibri"/>
          <w:sz w:val="22"/>
          <w:szCs w:val="22"/>
        </w:rPr>
        <w:t xml:space="preserve">réalisé </w:t>
      </w:r>
      <w:r w:rsidRPr="00504A66">
        <w:rPr>
          <w:rFonts w:ascii="Calibri" w:hAnsi="Calibri" w:cs="Calibri"/>
          <w:bCs/>
          <w:sz w:val="22"/>
          <w:szCs w:val="22"/>
        </w:rPr>
        <w:t>sans l’assistance du calculateur de bord</w:t>
      </w:r>
      <w:r w:rsidR="009F6EC4">
        <w:rPr>
          <w:rFonts w:ascii="Calibri" w:hAnsi="Calibri" w:cs="Calibri"/>
          <w:bCs/>
          <w:sz w:val="22"/>
          <w:szCs w:val="22"/>
        </w:rPr>
        <w:t>.</w:t>
      </w:r>
      <w:r w:rsidR="00504A66">
        <w:rPr>
          <w:rFonts w:ascii="Calibri" w:hAnsi="Calibri" w:cs="Calibri"/>
          <w:sz w:val="22"/>
          <w:szCs w:val="22"/>
        </w:rPr>
        <w:t xml:space="preserve"> I</w:t>
      </w:r>
      <w:r w:rsidRPr="00690B48">
        <w:rPr>
          <w:rFonts w:ascii="Calibri" w:hAnsi="Calibri" w:cs="Calibri"/>
          <w:sz w:val="22"/>
          <w:szCs w:val="22"/>
        </w:rPr>
        <w:t>l s’agit donc d’ajuster manuellement la position des potentiomètres « moteur gauche » et « moteur droit » pour obtenir le mouvement souhaité du balancier du drone didactique.</w:t>
      </w:r>
    </w:p>
    <w:p w14:paraId="536D2916" w14:textId="77777777" w:rsidR="003D0AF8" w:rsidRPr="00690B48" w:rsidRDefault="0034789E" w:rsidP="004873F1">
      <w:pPr>
        <w:jc w:val="both"/>
        <w:rPr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19840" behindDoc="0" locked="0" layoutInCell="1" allowOverlap="1" wp14:anchorId="41B3A44A" wp14:editId="4A32DE88">
            <wp:simplePos x="0" y="0"/>
            <wp:positionH relativeFrom="column">
              <wp:posOffset>3661410</wp:posOffset>
            </wp:positionH>
            <wp:positionV relativeFrom="paragraph">
              <wp:posOffset>156845</wp:posOffset>
            </wp:positionV>
            <wp:extent cx="2987040" cy="1452880"/>
            <wp:effectExtent l="19050" t="0" r="3810" b="0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145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669FF">
        <w:rPr>
          <w:rFonts w:ascii="Calibri" w:hAnsi="Calibri" w:cs="Calibri"/>
          <w:noProof/>
          <w:sz w:val="22"/>
          <w:szCs w:val="22"/>
        </w:rPr>
        <w:pict w14:anchorId="1401CEB7">
          <v:rect id="_x0000_s1166" style="position:absolute;left:0;text-align:left;margin-left:273.5pt;margin-top:1.6pt;width:246.1pt;height:125.15pt;z-index:251616766;mso-position-horizontal-relative:text;mso-position-vertical-relative:text" stroked="f">
            <w10:wrap type="square"/>
          </v:rect>
        </w:pict>
      </w:r>
    </w:p>
    <w:p w14:paraId="1DCE07D6" w14:textId="487882F2" w:rsidR="003D0AF8" w:rsidRPr="00690B48" w:rsidRDefault="009669FF" w:rsidP="00322E0C">
      <w:pPr>
        <w:numPr>
          <w:ilvl w:val="0"/>
          <w:numId w:val="25"/>
        </w:numPr>
        <w:ind w:left="0" w:firstLine="42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noProof/>
          <w:sz w:val="22"/>
          <w:szCs w:val="22"/>
        </w:rPr>
        <w:pict w14:anchorId="24640B76">
          <v:line id="_x0000_s1164" style="position:absolute;left:0;text-align:left;z-index:251691520" from="370.7pt,26.9pt" to="397.2pt,49.65pt" strokecolor="#f39" strokeweight="1.5pt">
            <v:stroke endarrow="block"/>
          </v:line>
        </w:pict>
      </w:r>
      <w:r w:rsidR="009C16EC">
        <w:rPr>
          <w:rFonts w:ascii="Calibri" w:hAnsi="Calibri" w:cs="Calibri"/>
          <w:sz w:val="22"/>
          <w:szCs w:val="22"/>
        </w:rPr>
        <w:t>E</w:t>
      </w:r>
      <w:r w:rsidR="003D0AF8" w:rsidRPr="00690B48">
        <w:rPr>
          <w:rFonts w:ascii="Calibri" w:hAnsi="Calibri" w:cs="Calibri"/>
          <w:sz w:val="22"/>
          <w:szCs w:val="22"/>
        </w:rPr>
        <w:t xml:space="preserve">ffectuer les mêmes contrôles qu’au paragraphe </w:t>
      </w:r>
      <w:r w:rsidR="00BC4AB6">
        <w:rPr>
          <w:rFonts w:ascii="Calibri" w:hAnsi="Calibri" w:cs="Calibri"/>
          <w:sz w:val="22"/>
          <w:szCs w:val="22"/>
        </w:rPr>
        <w:t>A</w:t>
      </w:r>
      <w:r w:rsidR="003D0AF8" w:rsidRPr="00690B48">
        <w:rPr>
          <w:rFonts w:ascii="Calibri" w:hAnsi="Calibri" w:cs="Calibri"/>
          <w:sz w:val="22"/>
          <w:szCs w:val="22"/>
        </w:rPr>
        <w:t xml:space="preserve"> sauf : </w:t>
      </w:r>
    </w:p>
    <w:p w14:paraId="040F643A" w14:textId="07224332" w:rsidR="003D0AF8" w:rsidRPr="00504A66" w:rsidRDefault="003D0AF8" w:rsidP="009C16EC">
      <w:pPr>
        <w:numPr>
          <w:ilvl w:val="0"/>
          <w:numId w:val="17"/>
        </w:numPr>
        <w:tabs>
          <w:tab w:val="clear" w:pos="720"/>
          <w:tab w:val="num" w:pos="709"/>
        </w:tabs>
        <w:ind w:left="993" w:hanging="142"/>
        <w:jc w:val="both"/>
        <w:rPr>
          <w:rFonts w:ascii="Calibri" w:hAnsi="Calibri" w:cs="Calibri"/>
          <w:bCs/>
          <w:sz w:val="22"/>
          <w:szCs w:val="22"/>
        </w:rPr>
      </w:pPr>
      <w:proofErr w:type="gramStart"/>
      <w:r w:rsidRPr="00504A66">
        <w:rPr>
          <w:rFonts w:ascii="Calibri" w:hAnsi="Calibri" w:cs="Calibri"/>
          <w:bCs/>
          <w:sz w:val="22"/>
          <w:szCs w:val="22"/>
        </w:rPr>
        <w:t>bouton</w:t>
      </w:r>
      <w:proofErr w:type="gramEnd"/>
      <w:r w:rsidRPr="00504A66">
        <w:rPr>
          <w:rFonts w:ascii="Calibri" w:hAnsi="Calibri" w:cs="Calibri"/>
          <w:bCs/>
          <w:sz w:val="22"/>
          <w:szCs w:val="22"/>
        </w:rPr>
        <w:t xml:space="preserve"> </w:t>
      </w:r>
      <w:r w:rsidR="00264454">
        <w:rPr>
          <w:rFonts w:ascii="Calibri" w:hAnsi="Calibri" w:cs="Calibri"/>
          <w:bCs/>
          <w:sz w:val="22"/>
          <w:szCs w:val="22"/>
        </w:rPr>
        <w:t>"</w:t>
      </w:r>
      <w:r w:rsidRPr="00504A66">
        <w:rPr>
          <w:rFonts w:ascii="Calibri" w:hAnsi="Calibri" w:cs="Calibri"/>
          <w:bCs/>
          <w:sz w:val="22"/>
          <w:szCs w:val="22"/>
        </w:rPr>
        <w:t>BO/BF</w:t>
      </w:r>
      <w:r w:rsidR="00264454">
        <w:rPr>
          <w:rFonts w:ascii="Calibri" w:hAnsi="Calibri" w:cs="Calibri"/>
          <w:bCs/>
          <w:sz w:val="22"/>
          <w:szCs w:val="22"/>
        </w:rPr>
        <w:t>"</w:t>
      </w:r>
      <w:r w:rsidRPr="00504A66">
        <w:rPr>
          <w:rFonts w:ascii="Calibri" w:hAnsi="Calibri" w:cs="Calibri"/>
          <w:bCs/>
          <w:sz w:val="22"/>
          <w:szCs w:val="22"/>
        </w:rPr>
        <w:t xml:space="preserve"> sur </w:t>
      </w:r>
      <w:r w:rsidR="00264454">
        <w:rPr>
          <w:rFonts w:ascii="Calibri" w:hAnsi="Calibri" w:cs="Calibri"/>
          <w:bCs/>
          <w:sz w:val="22"/>
          <w:szCs w:val="22"/>
        </w:rPr>
        <w:t>"</w:t>
      </w:r>
      <w:r w:rsidRPr="00504A66">
        <w:rPr>
          <w:rFonts w:ascii="Calibri" w:hAnsi="Calibri" w:cs="Calibri"/>
          <w:bCs/>
          <w:sz w:val="22"/>
          <w:szCs w:val="22"/>
        </w:rPr>
        <w:t>Boucle Ouverte</w:t>
      </w:r>
      <w:r w:rsidR="00264454">
        <w:rPr>
          <w:rFonts w:ascii="Calibri" w:hAnsi="Calibri" w:cs="Calibri"/>
          <w:bCs/>
          <w:sz w:val="22"/>
          <w:szCs w:val="22"/>
        </w:rPr>
        <w:t>"</w:t>
      </w:r>
      <w:r w:rsidRPr="00504A66">
        <w:rPr>
          <w:rFonts w:ascii="Calibri" w:hAnsi="Calibri" w:cs="Calibri"/>
          <w:bCs/>
          <w:sz w:val="22"/>
          <w:szCs w:val="22"/>
        </w:rPr>
        <w:t> ;</w:t>
      </w:r>
    </w:p>
    <w:p w14:paraId="5D84C37C" w14:textId="0CF7DB96" w:rsidR="003D0AF8" w:rsidRPr="00504A66" w:rsidRDefault="003D0AF8" w:rsidP="009C16EC">
      <w:pPr>
        <w:numPr>
          <w:ilvl w:val="0"/>
          <w:numId w:val="17"/>
        </w:numPr>
        <w:tabs>
          <w:tab w:val="clear" w:pos="720"/>
          <w:tab w:val="num" w:pos="709"/>
        </w:tabs>
        <w:spacing w:after="120"/>
        <w:ind w:left="993" w:hanging="142"/>
        <w:jc w:val="both"/>
        <w:rPr>
          <w:rFonts w:ascii="Calibri" w:hAnsi="Calibri" w:cs="Calibri"/>
          <w:bCs/>
          <w:sz w:val="22"/>
          <w:szCs w:val="22"/>
        </w:rPr>
      </w:pPr>
      <w:proofErr w:type="gramStart"/>
      <w:r w:rsidRPr="00504A66">
        <w:rPr>
          <w:rFonts w:ascii="Calibri" w:hAnsi="Calibri" w:cs="Calibri"/>
          <w:bCs/>
          <w:sz w:val="22"/>
          <w:szCs w:val="22"/>
        </w:rPr>
        <w:t>moteur</w:t>
      </w:r>
      <w:proofErr w:type="gramEnd"/>
      <w:r w:rsidRPr="00504A66">
        <w:rPr>
          <w:rFonts w:ascii="Calibri" w:hAnsi="Calibri" w:cs="Calibri"/>
          <w:bCs/>
          <w:sz w:val="22"/>
          <w:szCs w:val="22"/>
        </w:rPr>
        <w:t xml:space="preserve"> droit en position initiale gauche 0%</w:t>
      </w:r>
      <w:r w:rsidR="009C16EC" w:rsidRPr="00504A66">
        <w:rPr>
          <w:rFonts w:ascii="Calibri" w:hAnsi="Calibri" w:cs="Calibri"/>
          <w:bCs/>
          <w:sz w:val="22"/>
          <w:szCs w:val="22"/>
        </w:rPr>
        <w:t>.</w:t>
      </w:r>
    </w:p>
    <w:p w14:paraId="494C51A6" w14:textId="68DCE6FF" w:rsidR="003D0AF8" w:rsidRPr="00690B48" w:rsidRDefault="009669FF" w:rsidP="004873F1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Cs/>
          <w:noProof/>
          <w:sz w:val="22"/>
          <w:szCs w:val="22"/>
        </w:rPr>
        <w:pict w14:anchorId="2D188490">
          <v:line id="_x0000_s1165" style="position:absolute;left:0;text-align:left;flip:y;z-index:251692544" from="421.7pt,30.8pt" to="453pt,58.65pt" strokecolor="#f39" strokeweight="1.5pt">
            <v:stroke endarrow="block"/>
          </v:line>
        </w:pict>
      </w:r>
      <w:r w:rsidR="003D0AF8" w:rsidRPr="00690B48">
        <w:rPr>
          <w:rFonts w:ascii="Calibri" w:hAnsi="Calibri" w:cs="Calibri"/>
          <w:sz w:val="22"/>
          <w:szCs w:val="22"/>
        </w:rPr>
        <w:t>Not</w:t>
      </w:r>
      <w:r w:rsidR="009C16EC">
        <w:rPr>
          <w:rFonts w:ascii="Calibri" w:hAnsi="Calibri" w:cs="Calibri"/>
          <w:sz w:val="22"/>
          <w:szCs w:val="22"/>
        </w:rPr>
        <w:t>e</w:t>
      </w:r>
      <w:r w:rsidR="003D0AF8" w:rsidRPr="00690B48">
        <w:rPr>
          <w:rFonts w:ascii="Calibri" w:hAnsi="Calibri" w:cs="Calibri"/>
          <w:sz w:val="22"/>
          <w:szCs w:val="22"/>
        </w:rPr>
        <w:t xml:space="preserve"> : par sécurité, le passage de la commande « Boucle fermée » à la commande « Boucle ouverte » n’est effectif qu’après que le potentiomètre </w:t>
      </w:r>
      <w:r w:rsidR="00036A3A">
        <w:rPr>
          <w:rFonts w:ascii="Calibri" w:hAnsi="Calibri" w:cs="Calibri"/>
          <w:sz w:val="22"/>
          <w:szCs w:val="22"/>
        </w:rPr>
        <w:t>« </w:t>
      </w:r>
      <w:r w:rsidR="003D0AF8" w:rsidRPr="00690B48">
        <w:rPr>
          <w:rFonts w:ascii="Calibri" w:hAnsi="Calibri" w:cs="Calibri"/>
          <w:sz w:val="22"/>
          <w:szCs w:val="22"/>
        </w:rPr>
        <w:t>Moteur droit</w:t>
      </w:r>
      <w:r w:rsidR="00036A3A">
        <w:rPr>
          <w:rFonts w:ascii="Calibri" w:hAnsi="Calibri" w:cs="Calibri"/>
          <w:sz w:val="22"/>
          <w:szCs w:val="22"/>
        </w:rPr>
        <w:t> »</w:t>
      </w:r>
      <w:r w:rsidR="003D0AF8" w:rsidRPr="00690B48">
        <w:rPr>
          <w:rFonts w:ascii="Calibri" w:hAnsi="Calibri" w:cs="Calibri"/>
          <w:sz w:val="22"/>
          <w:szCs w:val="22"/>
        </w:rPr>
        <w:t> ait été placé en position gauche 0%).</w:t>
      </w:r>
    </w:p>
    <w:p w14:paraId="0FE532D6" w14:textId="720A997E" w:rsidR="00723F78" w:rsidRDefault="003D0AF8" w:rsidP="00322E0C">
      <w:pPr>
        <w:numPr>
          <w:ilvl w:val="0"/>
          <w:numId w:val="25"/>
        </w:numPr>
        <w:spacing w:before="120" w:after="120"/>
        <w:ind w:left="0" w:firstLine="426"/>
        <w:jc w:val="both"/>
        <w:rPr>
          <w:rFonts w:ascii="Calibri" w:hAnsi="Calibri" w:cs="Calibri"/>
          <w:sz w:val="22"/>
          <w:szCs w:val="22"/>
        </w:rPr>
      </w:pPr>
      <w:r w:rsidRPr="00690B48">
        <w:rPr>
          <w:rFonts w:ascii="Calibri" w:hAnsi="Calibri" w:cs="Calibri"/>
          <w:sz w:val="22"/>
          <w:szCs w:val="22"/>
        </w:rPr>
        <w:t>Agir progressivement et simultanément sur les potentiomètres « MOTEUR GAUCHE » et « MOTEUR DROIT » pour obtenir le mouvement souhaité du balancier (le démarrage s’effectue à 18</w:t>
      </w:r>
      <w:r w:rsidRPr="00781AC5">
        <w:rPr>
          <w:rFonts w:ascii="Calibri" w:hAnsi="Calibri" w:cs="Calibri"/>
          <w:sz w:val="22"/>
          <w:szCs w:val="22"/>
        </w:rPr>
        <w:t>%)</w:t>
      </w:r>
      <w:r w:rsidR="004873F1" w:rsidRPr="00781AC5">
        <w:rPr>
          <w:rFonts w:ascii="Calibri" w:hAnsi="Calibri" w:cs="Calibri"/>
          <w:sz w:val="22"/>
          <w:szCs w:val="22"/>
        </w:rPr>
        <w:t xml:space="preserve">. </w:t>
      </w:r>
      <w:r w:rsidRPr="00781AC5">
        <w:rPr>
          <w:rFonts w:ascii="Calibri" w:hAnsi="Calibri" w:cs="Calibri"/>
          <w:sz w:val="22"/>
          <w:szCs w:val="22"/>
        </w:rPr>
        <w:t xml:space="preserve">Il s’agira de </w:t>
      </w:r>
      <w:r w:rsidRPr="00781AC5">
        <w:rPr>
          <w:rFonts w:ascii="Calibri" w:hAnsi="Calibri" w:cs="Calibri"/>
          <w:color w:val="FF0000"/>
          <w:sz w:val="22"/>
          <w:szCs w:val="22"/>
        </w:rPr>
        <w:t>choisir des vitesses suffisamment faibles pour limiter les nuisances acoustiques</w:t>
      </w:r>
      <w:r w:rsidRPr="00781AC5">
        <w:rPr>
          <w:rFonts w:ascii="Calibri" w:hAnsi="Calibri" w:cs="Calibri"/>
          <w:sz w:val="22"/>
          <w:szCs w:val="22"/>
        </w:rPr>
        <w:t>, ainsi que les vibrations dues</w:t>
      </w:r>
      <w:r w:rsidRPr="00690B48">
        <w:rPr>
          <w:rFonts w:ascii="Calibri" w:hAnsi="Calibri" w:cs="Calibri"/>
          <w:sz w:val="22"/>
          <w:szCs w:val="22"/>
        </w:rPr>
        <w:t xml:space="preserve"> à la motorisation. </w:t>
      </w:r>
    </w:p>
    <w:p w14:paraId="66DBF3F0" w14:textId="418D9302" w:rsidR="003D0AF8" w:rsidRDefault="00FA054E" w:rsidP="00BC4AB6">
      <w:pPr>
        <w:spacing w:before="240" w:after="120"/>
        <w:jc w:val="both"/>
        <w:rPr>
          <w:rFonts w:ascii="Calibri" w:hAnsi="Calibri" w:cs="Calibri"/>
          <w:bCs/>
          <w:color w:val="FF0000"/>
          <w:sz w:val="22"/>
          <w:szCs w:val="20"/>
        </w:rPr>
      </w:pPr>
      <w:r>
        <w:rPr>
          <w:rFonts w:ascii="Calibri" w:hAnsi="Calibri" w:cs="Calibri"/>
          <w:bCs/>
          <w:color w:val="FF0000"/>
          <w:sz w:val="22"/>
          <w:szCs w:val="20"/>
          <w:u w:val="single"/>
        </w:rPr>
        <w:t>ATTENTION</w:t>
      </w:r>
      <w:r w:rsidR="003D0AF8" w:rsidRPr="005C78A0">
        <w:rPr>
          <w:rFonts w:ascii="Calibri" w:hAnsi="Calibri" w:cs="Calibri"/>
          <w:bCs/>
          <w:color w:val="FF0000"/>
          <w:sz w:val="22"/>
          <w:szCs w:val="20"/>
          <w:u w:val="single"/>
        </w:rPr>
        <w:t> :</w:t>
      </w:r>
      <w:r w:rsidR="005C78A0">
        <w:rPr>
          <w:rFonts w:ascii="Calibri" w:hAnsi="Calibri" w:cs="Calibri"/>
          <w:bCs/>
          <w:color w:val="FF0000"/>
          <w:sz w:val="22"/>
          <w:szCs w:val="20"/>
        </w:rPr>
        <w:t xml:space="preserve"> D</w:t>
      </w:r>
      <w:r w:rsidR="003D0AF8" w:rsidRPr="005C78A0">
        <w:rPr>
          <w:rFonts w:ascii="Calibri" w:hAnsi="Calibri" w:cs="Calibri"/>
          <w:bCs/>
          <w:color w:val="FF0000"/>
          <w:sz w:val="22"/>
          <w:szCs w:val="20"/>
        </w:rPr>
        <w:t>ans ce mode « boucle ouverte », les mouvements du balanc</w:t>
      </w:r>
      <w:r w:rsidR="008864E5">
        <w:rPr>
          <w:rFonts w:ascii="Calibri" w:hAnsi="Calibri" w:cs="Calibri"/>
          <w:bCs/>
          <w:color w:val="FF0000"/>
          <w:sz w:val="22"/>
          <w:szCs w:val="20"/>
        </w:rPr>
        <w:t>ier peuvent être assez violents ! I</w:t>
      </w:r>
      <w:r w:rsidR="003D0AF8" w:rsidRPr="005C78A0">
        <w:rPr>
          <w:rFonts w:ascii="Calibri" w:hAnsi="Calibri" w:cs="Calibri"/>
          <w:bCs/>
          <w:color w:val="FF0000"/>
          <w:sz w:val="22"/>
          <w:szCs w:val="20"/>
        </w:rPr>
        <w:t>l s’agira de procéder avec précaution.</w:t>
      </w:r>
    </w:p>
    <w:p w14:paraId="1F2A20DF" w14:textId="690FC7B4" w:rsidR="003D0AF8" w:rsidRPr="00784D85" w:rsidRDefault="00967D2C" w:rsidP="00967D2C">
      <w:pPr>
        <w:spacing w:before="240" w:after="120"/>
        <w:jc w:val="both"/>
        <w:rPr>
          <w:rFonts w:ascii="Calibri" w:hAnsi="Calibri" w:cs="Calibri"/>
          <w:b/>
          <w:bCs/>
          <w:color w:val="365F9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18816" behindDoc="1" locked="0" layoutInCell="1" allowOverlap="1" wp14:anchorId="20A241DC" wp14:editId="1C8FF58E">
            <wp:simplePos x="0" y="0"/>
            <wp:positionH relativeFrom="column">
              <wp:posOffset>3614873</wp:posOffset>
            </wp:positionH>
            <wp:positionV relativeFrom="paragraph">
              <wp:posOffset>8527</wp:posOffset>
            </wp:positionV>
            <wp:extent cx="2762250" cy="1539875"/>
            <wp:effectExtent l="0" t="0" r="0" b="0"/>
            <wp:wrapTight wrapText="bothSides">
              <wp:wrapPolygon edited="0">
                <wp:start x="0" y="0"/>
                <wp:lineTo x="0" y="21377"/>
                <wp:lineTo x="21451" y="21377"/>
                <wp:lineTo x="21451" y="0"/>
                <wp:lineTo x="0" y="0"/>
              </wp:wrapPolygon>
            </wp:wrapTight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3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AF8">
        <w:rPr>
          <w:rFonts w:ascii="Calibri" w:hAnsi="Calibri" w:cs="Calibri"/>
          <w:b/>
          <w:bCs/>
          <w:color w:val="365F91"/>
          <w:sz w:val="22"/>
          <w:szCs w:val="22"/>
        </w:rPr>
        <w:t xml:space="preserve">C </w:t>
      </w:r>
      <w:r w:rsidR="003D0AF8" w:rsidRPr="00A32259">
        <w:rPr>
          <w:rFonts w:ascii="Calibri" w:hAnsi="Calibri" w:cs="Calibri"/>
          <w:b/>
          <w:bCs/>
          <w:color w:val="365F91"/>
          <w:sz w:val="22"/>
          <w:szCs w:val="22"/>
        </w:rPr>
        <w:t xml:space="preserve">- </w:t>
      </w:r>
      <w:r w:rsidR="003D0AF8">
        <w:rPr>
          <w:rFonts w:ascii="Calibri" w:hAnsi="Calibri" w:cs="Calibri"/>
          <w:b/>
          <w:bCs/>
          <w:color w:val="365F91"/>
          <w:sz w:val="22"/>
          <w:szCs w:val="22"/>
        </w:rPr>
        <w:t>COMMANDE DU DRONE AVEC LE PC</w:t>
      </w:r>
      <w:r w:rsidR="006F2FDA">
        <w:rPr>
          <w:rFonts w:ascii="Calibri" w:hAnsi="Calibri" w:cs="Calibri"/>
          <w:b/>
          <w:bCs/>
          <w:color w:val="365F91"/>
          <w:sz w:val="22"/>
          <w:szCs w:val="22"/>
        </w:rPr>
        <w:t xml:space="preserve"> EN BO</w:t>
      </w:r>
    </w:p>
    <w:p w14:paraId="2E3BC6F5" w14:textId="20641C6B" w:rsidR="003D0AF8" w:rsidRPr="00690B48" w:rsidRDefault="009669FF" w:rsidP="001B2316">
      <w:pPr>
        <w:spacing w:before="120"/>
        <w:ind w:left="120" w:hanging="120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Cs/>
          <w:noProof/>
          <w:sz w:val="22"/>
          <w:szCs w:val="22"/>
        </w:rPr>
        <w:pict w14:anchorId="2D57219F">
          <v:line id="_x0000_s1258" style="position:absolute;left:0;text-align:left;flip:x;z-index:251631104" from="504.35pt,13.4pt" to="522pt,18.1pt" strokecolor="#f39" strokeweight="1.5pt">
            <v:stroke endarrow="block"/>
          </v:line>
        </w:pict>
      </w:r>
      <w:r w:rsidR="003D0AF8" w:rsidRPr="00690B48">
        <w:rPr>
          <w:rFonts w:ascii="Calibri" w:hAnsi="Calibri" w:cs="Calibri"/>
          <w:b/>
          <w:bCs/>
          <w:sz w:val="22"/>
          <w:szCs w:val="22"/>
          <w:u w:val="single"/>
        </w:rPr>
        <w:t>Liste des contrôles à réaliser avant démarrage :</w:t>
      </w:r>
    </w:p>
    <w:p w14:paraId="464C6478" w14:textId="174DD7FF" w:rsidR="003D0AF8" w:rsidRPr="00690B48" w:rsidRDefault="003D0AF8" w:rsidP="00C017DD">
      <w:pPr>
        <w:rPr>
          <w:rFonts w:ascii="Calibri" w:hAnsi="Calibri" w:cs="Calibri"/>
          <w:sz w:val="22"/>
          <w:szCs w:val="22"/>
        </w:rPr>
      </w:pPr>
    </w:p>
    <w:p w14:paraId="7BB723A9" w14:textId="545D4A8D" w:rsidR="003D0AF8" w:rsidRPr="00690B48" w:rsidRDefault="00E443B5" w:rsidP="00C94AE5">
      <w:pPr>
        <w:numPr>
          <w:ilvl w:val="0"/>
          <w:numId w:val="24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E</w:t>
      </w:r>
      <w:r w:rsidR="003D0AF8" w:rsidRPr="00690B48">
        <w:rPr>
          <w:rFonts w:ascii="Calibri" w:hAnsi="Calibri" w:cs="Calibri"/>
          <w:sz w:val="22"/>
          <w:szCs w:val="22"/>
        </w:rPr>
        <w:t>ffectuer les mêmes contr</w:t>
      </w:r>
      <w:r w:rsidR="003D0AF8" w:rsidRPr="00504A66">
        <w:rPr>
          <w:rFonts w:ascii="Calibri" w:hAnsi="Calibri" w:cs="Calibri"/>
          <w:sz w:val="22"/>
          <w:szCs w:val="22"/>
        </w:rPr>
        <w:t xml:space="preserve">ôles qu’au </w:t>
      </w:r>
      <w:r w:rsidR="003D0AF8" w:rsidRPr="00504A66">
        <w:rPr>
          <w:rFonts w:ascii="Calibri" w:hAnsi="Calibri" w:cs="Calibri"/>
          <w:bCs/>
          <w:sz w:val="22"/>
          <w:szCs w:val="22"/>
        </w:rPr>
        <w:t xml:space="preserve">paragraphe </w:t>
      </w:r>
      <w:r w:rsidR="00504A66" w:rsidRPr="00504A66">
        <w:rPr>
          <w:rFonts w:ascii="Calibri" w:hAnsi="Calibri" w:cs="Calibri"/>
          <w:bCs/>
          <w:sz w:val="22"/>
          <w:szCs w:val="22"/>
        </w:rPr>
        <w:t>A</w:t>
      </w:r>
      <w:r w:rsidR="00504A66">
        <w:rPr>
          <w:rFonts w:ascii="Calibri" w:hAnsi="Calibri" w:cs="Calibri"/>
          <w:bCs/>
          <w:sz w:val="22"/>
          <w:szCs w:val="22"/>
        </w:rPr>
        <w:t>, sauf :</w:t>
      </w:r>
    </w:p>
    <w:p w14:paraId="3BE002F4" w14:textId="77777777" w:rsidR="004B4C99" w:rsidRPr="00504A66" w:rsidRDefault="00C93535" w:rsidP="00F117F8">
      <w:pPr>
        <w:numPr>
          <w:ilvl w:val="0"/>
          <w:numId w:val="17"/>
        </w:numPr>
        <w:ind w:left="993" w:hanging="142"/>
        <w:jc w:val="both"/>
        <w:rPr>
          <w:rFonts w:ascii="Calibri" w:hAnsi="Calibri" w:cs="Calibri"/>
          <w:bCs/>
          <w:sz w:val="22"/>
          <w:szCs w:val="22"/>
        </w:rPr>
      </w:pPr>
      <w:proofErr w:type="gramStart"/>
      <w:r w:rsidRPr="00504A66">
        <w:rPr>
          <w:rFonts w:ascii="Calibri" w:hAnsi="Calibri" w:cs="Calibri"/>
          <w:bCs/>
          <w:sz w:val="22"/>
          <w:szCs w:val="22"/>
        </w:rPr>
        <w:t>connexion</w:t>
      </w:r>
      <w:proofErr w:type="gramEnd"/>
      <w:r w:rsidRPr="00504A66">
        <w:rPr>
          <w:rFonts w:ascii="Calibri" w:hAnsi="Calibri" w:cs="Calibri"/>
          <w:bCs/>
          <w:sz w:val="22"/>
          <w:szCs w:val="22"/>
        </w:rPr>
        <w:t xml:space="preserve"> USB</w:t>
      </w:r>
      <w:r w:rsidRPr="00504A66">
        <w:rPr>
          <w:rFonts w:ascii="Calibri" w:hAnsi="Calibri" w:cs="Calibri"/>
          <w:sz w:val="22"/>
          <w:szCs w:val="22"/>
        </w:rPr>
        <w:t xml:space="preserve"> branchée avec le PC ;</w:t>
      </w:r>
    </w:p>
    <w:p w14:paraId="1BDE2E86" w14:textId="4790CA35" w:rsidR="003D0AF8" w:rsidRPr="001B2316" w:rsidRDefault="009669FF" w:rsidP="001B2316">
      <w:pPr>
        <w:numPr>
          <w:ilvl w:val="0"/>
          <w:numId w:val="17"/>
        </w:numPr>
        <w:spacing w:after="120"/>
        <w:ind w:left="993" w:hanging="142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noProof/>
          <w:sz w:val="22"/>
          <w:szCs w:val="22"/>
        </w:rPr>
        <w:pict w14:anchorId="02B196F9">
          <v:line id="_x0000_s1177" style="position:absolute;left:0;text-align:left;flip:y;z-index:251628032" from="368.5pt,14.2pt" to="372.85pt,40pt" strokecolor="#f39" strokeweight="1.5pt">
            <v:stroke endarrow="block"/>
          </v:line>
        </w:pict>
      </w:r>
      <w:proofErr w:type="gramStart"/>
      <w:r w:rsidR="004B4C99">
        <w:rPr>
          <w:rFonts w:ascii="Calibri" w:hAnsi="Calibri" w:cs="Calibri"/>
          <w:bCs/>
          <w:sz w:val="22"/>
          <w:szCs w:val="22"/>
        </w:rPr>
        <w:t>bouton</w:t>
      </w:r>
      <w:proofErr w:type="gramEnd"/>
      <w:r w:rsidR="004B4C99">
        <w:rPr>
          <w:rFonts w:ascii="Calibri" w:hAnsi="Calibri" w:cs="Calibri"/>
          <w:bCs/>
          <w:sz w:val="22"/>
          <w:szCs w:val="22"/>
        </w:rPr>
        <w:t xml:space="preserve"> "</w:t>
      </w:r>
      <w:r w:rsidR="00C93535" w:rsidRPr="00504A66">
        <w:rPr>
          <w:rFonts w:ascii="Calibri" w:hAnsi="Calibri" w:cs="Calibri"/>
          <w:bCs/>
          <w:sz w:val="22"/>
          <w:szCs w:val="22"/>
        </w:rPr>
        <w:t>PC/MANU</w:t>
      </w:r>
      <w:r w:rsidR="004B4C99">
        <w:rPr>
          <w:rFonts w:ascii="Calibri" w:hAnsi="Calibri" w:cs="Calibri"/>
          <w:bCs/>
          <w:sz w:val="22"/>
          <w:szCs w:val="22"/>
        </w:rPr>
        <w:t>"</w:t>
      </w:r>
      <w:r w:rsidR="00C93535" w:rsidRPr="00504A66">
        <w:rPr>
          <w:rFonts w:ascii="Calibri" w:hAnsi="Calibri" w:cs="Calibri"/>
          <w:bCs/>
          <w:sz w:val="22"/>
          <w:szCs w:val="22"/>
        </w:rPr>
        <w:t xml:space="preserve"> sur </w:t>
      </w:r>
      <w:r w:rsidR="003652E1">
        <w:rPr>
          <w:rFonts w:ascii="Calibri" w:hAnsi="Calibri" w:cs="Calibri"/>
          <w:bCs/>
          <w:sz w:val="22"/>
          <w:szCs w:val="22"/>
        </w:rPr>
        <w:t>"</w:t>
      </w:r>
      <w:r w:rsidR="00C93535" w:rsidRPr="00504A66">
        <w:rPr>
          <w:rFonts w:ascii="Calibri" w:hAnsi="Calibri" w:cs="Calibri"/>
          <w:bCs/>
          <w:sz w:val="22"/>
          <w:szCs w:val="22"/>
        </w:rPr>
        <w:t>PC</w:t>
      </w:r>
      <w:r w:rsidR="003652E1">
        <w:rPr>
          <w:rFonts w:ascii="Calibri" w:hAnsi="Calibri" w:cs="Calibri"/>
          <w:bCs/>
          <w:sz w:val="22"/>
          <w:szCs w:val="22"/>
        </w:rPr>
        <w:t>"</w:t>
      </w:r>
      <w:r w:rsidR="00C93535" w:rsidRPr="00504A66">
        <w:rPr>
          <w:rFonts w:ascii="Calibri" w:hAnsi="Calibri" w:cs="Calibri"/>
          <w:bCs/>
          <w:sz w:val="22"/>
          <w:szCs w:val="22"/>
        </w:rPr>
        <w:t>. </w:t>
      </w:r>
    </w:p>
    <w:p w14:paraId="0FCE6DCD" w14:textId="18AA24A1" w:rsidR="00E443B5" w:rsidRPr="00967D2C" w:rsidRDefault="003D0AF8" w:rsidP="00967D2C">
      <w:pPr>
        <w:spacing w:after="120"/>
        <w:ind w:left="120" w:hanging="120"/>
        <w:rPr>
          <w:rFonts w:ascii="Calibri" w:hAnsi="Calibri" w:cs="Calibri"/>
          <w:b/>
          <w:bCs/>
          <w:sz w:val="22"/>
          <w:szCs w:val="22"/>
          <w:u w:val="single"/>
        </w:rPr>
      </w:pPr>
      <w:r w:rsidRPr="00690B48">
        <w:rPr>
          <w:rFonts w:ascii="Calibri" w:hAnsi="Calibri" w:cs="Calibri"/>
          <w:b/>
          <w:bCs/>
          <w:sz w:val="22"/>
          <w:szCs w:val="22"/>
          <w:u w:val="single"/>
        </w:rPr>
        <w:t>Pilotage de la position de tangage par le PC :</w:t>
      </w:r>
    </w:p>
    <w:p w14:paraId="7D57052B" w14:textId="7792638B" w:rsidR="001A02E4" w:rsidRPr="00BC611F" w:rsidRDefault="002B4D67" w:rsidP="00BC611F">
      <w:pPr>
        <w:pStyle w:val="Paragraphedeliste2"/>
        <w:numPr>
          <w:ilvl w:val="0"/>
          <w:numId w:val="23"/>
        </w:numPr>
        <w:spacing w:after="120"/>
        <w:jc w:val="both"/>
        <w:rPr>
          <w:rFonts w:asciiTheme="minorHAnsi" w:hAnsiTheme="minorHAnsi" w:cstheme="minorHAnsi"/>
          <w:bCs/>
          <w:iCs/>
          <w:sz w:val="22"/>
          <w:szCs w:val="22"/>
          <w:lang w:val="fr-FR"/>
        </w:rPr>
      </w:pPr>
      <w:r w:rsidRPr="00BA5D26">
        <w:rPr>
          <w:rFonts w:asciiTheme="minorHAnsi" w:hAnsiTheme="minorHAnsi" w:cstheme="minorHAnsi"/>
          <w:sz w:val="22"/>
          <w:szCs w:val="22"/>
          <w:lang w:val="fr-FR"/>
        </w:rPr>
        <w:t>Exécuter l'applicatif "</w:t>
      </w:r>
      <w:r w:rsidRPr="002B4D67">
        <w:rPr>
          <w:sz w:val="22"/>
          <w:szCs w:val="22"/>
          <w:lang w:val="fr-FR"/>
        </w:rPr>
        <w:t>D2C_IHM</w:t>
      </w:r>
      <w:r>
        <w:rPr>
          <w:rFonts w:asciiTheme="minorHAnsi" w:hAnsiTheme="minorHAnsi" w:cstheme="minorHAnsi"/>
          <w:sz w:val="22"/>
          <w:szCs w:val="22"/>
          <w:lang w:val="fr-FR"/>
        </w:rPr>
        <w:t>.exe</w:t>
      </w:r>
      <w:r w:rsidRPr="00BA5D26">
        <w:rPr>
          <w:rFonts w:asciiTheme="minorHAnsi" w:hAnsiTheme="minorHAnsi" w:cstheme="minorHAnsi"/>
          <w:sz w:val="22"/>
          <w:szCs w:val="22"/>
          <w:lang w:val="fr-FR"/>
        </w:rPr>
        <w:t xml:space="preserve">" </w:t>
      </w:r>
      <w:r w:rsidR="0034789E">
        <w:rPr>
          <w:noProof/>
          <w:sz w:val="22"/>
          <w:szCs w:val="22"/>
          <w:lang w:val="fr-FR" w:eastAsia="fr-FR"/>
        </w:rPr>
        <w:drawing>
          <wp:inline distT="0" distB="0" distL="0" distR="0" wp14:anchorId="71F9897F" wp14:editId="59CBFC83">
            <wp:extent cx="532765" cy="532765"/>
            <wp:effectExtent l="1905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4D67">
        <w:rPr>
          <w:sz w:val="22"/>
          <w:szCs w:val="22"/>
          <w:lang w:val="fr-FR"/>
        </w:rPr>
        <w:t xml:space="preserve"> </w:t>
      </w:r>
      <w:r w:rsidRPr="00BA5D26">
        <w:rPr>
          <w:rFonts w:asciiTheme="minorHAnsi" w:hAnsiTheme="minorHAnsi" w:cstheme="minorHAnsi"/>
          <w:sz w:val="22"/>
          <w:szCs w:val="22"/>
          <w:lang w:val="fr-FR"/>
        </w:rPr>
        <w:t>dont</w:t>
      </w:r>
      <w:r w:rsidR="003032E7">
        <w:rPr>
          <w:rFonts w:asciiTheme="minorHAnsi" w:hAnsiTheme="minorHAnsi" w:cstheme="minorHAnsi"/>
          <w:sz w:val="22"/>
          <w:szCs w:val="22"/>
          <w:lang w:val="fr-FR"/>
        </w:rPr>
        <w:t xml:space="preserve"> </w:t>
      </w:r>
      <w:r w:rsidR="00F60B85">
        <w:rPr>
          <w:rFonts w:asciiTheme="minorHAnsi" w:hAnsiTheme="minorHAnsi" w:cstheme="minorHAnsi"/>
          <w:sz w:val="22"/>
          <w:szCs w:val="22"/>
          <w:lang w:val="fr-FR"/>
        </w:rPr>
        <w:t>l'icô</w:t>
      </w:r>
      <w:r w:rsidRPr="00BA5D26">
        <w:rPr>
          <w:rFonts w:asciiTheme="minorHAnsi" w:hAnsiTheme="minorHAnsi" w:cstheme="minorHAnsi"/>
          <w:sz w:val="22"/>
          <w:szCs w:val="22"/>
          <w:lang w:val="fr-FR"/>
        </w:rPr>
        <w:t>ne se trouve sur le bureau du PC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 relié au sy</w:t>
      </w:r>
      <w:r w:rsidR="004B4C99">
        <w:rPr>
          <w:rFonts w:asciiTheme="minorHAnsi" w:hAnsiTheme="minorHAnsi" w:cstheme="minorHAnsi"/>
          <w:sz w:val="22"/>
          <w:szCs w:val="22"/>
          <w:lang w:val="fr-FR"/>
        </w:rPr>
        <w:t xml:space="preserve">stème </w:t>
      </w:r>
      <w:r>
        <w:rPr>
          <w:rFonts w:asciiTheme="minorHAnsi" w:hAnsiTheme="minorHAnsi" w:cstheme="minorHAnsi"/>
          <w:sz w:val="22"/>
          <w:szCs w:val="22"/>
          <w:lang w:val="fr-FR"/>
        </w:rPr>
        <w:t>ou dan</w:t>
      </w:r>
      <w:r w:rsidR="004B4C99">
        <w:rPr>
          <w:rFonts w:asciiTheme="minorHAnsi" w:hAnsiTheme="minorHAnsi" w:cstheme="minorHAnsi"/>
          <w:sz w:val="22"/>
          <w:szCs w:val="22"/>
          <w:lang w:val="fr-FR"/>
        </w:rPr>
        <w:t>s C:\Program Files(x</w:t>
      </w:r>
      <w:proofErr w:type="gramStart"/>
      <w:r w:rsidR="004B4C99">
        <w:rPr>
          <w:rFonts w:asciiTheme="minorHAnsi" w:hAnsiTheme="minorHAnsi" w:cstheme="minorHAnsi"/>
          <w:sz w:val="22"/>
          <w:szCs w:val="22"/>
          <w:lang w:val="fr-FR"/>
        </w:rPr>
        <w:t>86)\</w:t>
      </w:r>
      <w:proofErr w:type="gramEnd"/>
      <w:r w:rsidR="004B4C99">
        <w:rPr>
          <w:rFonts w:asciiTheme="minorHAnsi" w:hAnsiTheme="minorHAnsi" w:cstheme="minorHAnsi"/>
          <w:sz w:val="22"/>
          <w:szCs w:val="22"/>
          <w:lang w:val="fr-FR"/>
        </w:rPr>
        <w:t>D2C_IHM.exe</w:t>
      </w:r>
      <w:r>
        <w:rPr>
          <w:rFonts w:asciiTheme="minorHAnsi" w:hAnsiTheme="minorHAnsi" w:cstheme="minorHAnsi"/>
          <w:sz w:val="22"/>
          <w:szCs w:val="22"/>
          <w:lang w:val="fr-FR"/>
        </w:rPr>
        <w:t xml:space="preserve">. </w:t>
      </w:r>
    </w:p>
    <w:p w14:paraId="0E6E4F91" w14:textId="77777777" w:rsidR="001A02E4" w:rsidRDefault="001A02E4" w:rsidP="00F34FB4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690B48">
        <w:rPr>
          <w:rFonts w:ascii="Calibri" w:hAnsi="Calibri" w:cs="Calibri"/>
          <w:sz w:val="22"/>
          <w:szCs w:val="22"/>
        </w:rPr>
        <w:t>Le port de communication USB est détecté auto</w:t>
      </w:r>
      <w:r>
        <w:rPr>
          <w:rFonts w:ascii="Calibri" w:hAnsi="Calibri" w:cs="Calibri"/>
          <w:sz w:val="22"/>
          <w:szCs w:val="22"/>
        </w:rPr>
        <w:t>matiquement.</w:t>
      </w:r>
    </w:p>
    <w:p w14:paraId="38EF146A" w14:textId="77777777" w:rsidR="00D460F2" w:rsidRDefault="009669FF" w:rsidP="00F34FB4">
      <w:pPr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 w14:anchorId="25C1E27D">
          <v:shape id="_x0000_s1277" type="#_x0000_t202" style="position:absolute;left:0;text-align:left;margin-left:215.5pt;margin-top:10.2pt;width:145.35pt;height:24.65pt;z-index:251650560;mso-width-relative:margin;mso-height-relative:margin" filled="f" stroked="f">
            <v:textbox>
              <w:txbxContent>
                <w:p w14:paraId="1D504910" w14:textId="77777777" w:rsidR="000852C6" w:rsidRPr="00B45604" w:rsidRDefault="000852C6" w:rsidP="000852C6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Exporter</w:t>
                  </w:r>
                  <w:r w:rsidR="009859B3">
                    <w:rPr>
                      <w:rFonts w:ascii="Calibri" w:hAnsi="Calibri"/>
                      <w:sz w:val="20"/>
                    </w:rPr>
                    <w:t>/importer</w:t>
                  </w:r>
                  <w:r w:rsidR="00382014">
                    <w:rPr>
                      <w:rFonts w:ascii="Calibri" w:hAnsi="Calibri"/>
                      <w:sz w:val="20"/>
                    </w:rPr>
                    <w:t xml:space="preserve"> d</w:t>
                  </w:r>
                  <w:r>
                    <w:rPr>
                      <w:rFonts w:ascii="Calibri" w:hAnsi="Calibri"/>
                      <w:sz w:val="20"/>
                    </w:rPr>
                    <w:t>es mesures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1A1A9A0C">
          <v:shape id="_x0000_s1268" type="#_x0000_t202" style="position:absolute;left:0;text-align:left;margin-left:372.85pt;margin-top:10.2pt;width:62.55pt;height:20.85pt;z-index:251641344;mso-width-relative:margin;mso-height-relative:margin" filled="f" stroked="f">
            <v:textbox>
              <w:txbxContent>
                <w:p w14:paraId="72711DED" w14:textId="77777777" w:rsidR="00B45604" w:rsidRPr="00B45604" w:rsidRDefault="00B45604" w:rsidP="00B45604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Consignes</w:t>
                  </w:r>
                </w:p>
              </w:txbxContent>
            </v:textbox>
          </v:shape>
        </w:pict>
      </w:r>
      <w:r w:rsidR="00D460F2">
        <w:rPr>
          <w:rFonts w:ascii="Calibri" w:hAnsi="Calibri" w:cs="Calibri"/>
          <w:sz w:val="22"/>
          <w:szCs w:val="22"/>
        </w:rPr>
        <w:t>L'interface homme machine suivant apparaît :</w:t>
      </w:r>
    </w:p>
    <w:p w14:paraId="46EEFCD3" w14:textId="77777777" w:rsidR="00D460F2" w:rsidRDefault="009669FF" w:rsidP="00F34FB4">
      <w:pPr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 w14:anchorId="09948086">
          <v:line id="_x0000_s1261" style="position:absolute;left:0;text-align:left;flip:x;z-index:251634176" from="241.35pt,11.6pt" to="280.8pt,32.65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</w:rPr>
        <w:pict w14:anchorId="21135712">
          <v:line id="_x0000_s1262" style="position:absolute;left:0;text-align:left;flip:x;z-index:251635200" from="322.1pt,6.4pt" to="372.85pt,35.9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  <w:lang w:eastAsia="en-US"/>
        </w:rPr>
        <w:pict w14:anchorId="7DFFFE77">
          <v:shape id="_x0000_s1267" type="#_x0000_t202" style="position:absolute;left:0;text-align:left;margin-left:31.2pt;margin-top:11.6pt;width:86.25pt;height:35.25pt;z-index:251640320;mso-width-relative:margin;mso-height-relative:margin" filled="f" stroked="f">
            <v:textbox>
              <w:txbxContent>
                <w:p w14:paraId="2D38EF5D" w14:textId="77777777" w:rsidR="00B45604" w:rsidRPr="00B45604" w:rsidRDefault="00B45604">
                  <w:pPr>
                    <w:rPr>
                      <w:rFonts w:ascii="Calibri" w:hAnsi="Calibri"/>
                      <w:sz w:val="20"/>
                    </w:rPr>
                  </w:pPr>
                  <w:r w:rsidRPr="00B45604">
                    <w:rPr>
                      <w:rFonts w:ascii="Calibri" w:hAnsi="Calibri"/>
                      <w:sz w:val="20"/>
                    </w:rPr>
                    <w:t>Connexion avec le système D2C</w:t>
                  </w:r>
                </w:p>
              </w:txbxContent>
            </v:textbox>
          </v:shape>
        </w:pict>
      </w:r>
    </w:p>
    <w:p w14:paraId="59660E15" w14:textId="77777777" w:rsidR="000D0F37" w:rsidRPr="00690B48" w:rsidRDefault="009669FF" w:rsidP="00D460F2">
      <w:pPr>
        <w:spacing w:after="12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pict w14:anchorId="60D20C85">
          <v:line id="_x0000_s1220" style="position:absolute;left:0;text-align:left;flip:y;z-index:251629056" from="101.9pt,223.95pt" to="219.75pt,238.35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</w:rPr>
        <w:pict w14:anchorId="75373CBB">
          <v:line id="_x0000_s1266" style="position:absolute;left:0;text-align:left;z-index:251639296" from="101.9pt,185.95pt" to="130pt,189.8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</w:rPr>
        <w:pict w14:anchorId="6321B9C8">
          <v:line id="_x0000_s1260" style="position:absolute;left:0;text-align:left;flip:y;z-index:251633152" from="92.2pt,113.85pt" to="130pt,126.6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</w:rPr>
        <w:pict w14:anchorId="1FE12492">
          <v:line id="_x0000_s1276" style="position:absolute;left:0;text-align:left;flip:y;z-index:251649536" from="92.2pt,49.35pt" to="130pt,62.7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</w:rPr>
        <w:pict w14:anchorId="1B44B2A2">
          <v:line id="_x0000_s1259" style="position:absolute;left:0;text-align:left;z-index:251632128" from="109.25pt,7pt" to="166.2pt,21.2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</w:rPr>
        <w:pict w14:anchorId="3585B02B">
          <v:line id="_x0000_s1263" style="position:absolute;left:0;text-align:left;flip:x;z-index:251636224" from="372.85pt,13.25pt" to="410.4pt,14.75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</w:rPr>
        <w:pict w14:anchorId="64C427C1">
          <v:shape id="_x0000_s1269" type="#_x0000_t202" style="position:absolute;left:0;text-align:left;margin-left:410.4pt;margin-top:4.25pt;width:108.65pt;height:33.15pt;z-index:251642368;mso-width-relative:margin;mso-height-relative:margin" filled="f" stroked="f">
            <v:textbox>
              <w:txbxContent>
                <w:p w14:paraId="44D76618" w14:textId="77777777" w:rsidR="00B45604" w:rsidRPr="00B45604" w:rsidRDefault="00EB01E0" w:rsidP="00B45604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Choix structure de</w:t>
                  </w:r>
                  <w:r w:rsidR="00B45604">
                    <w:rPr>
                      <w:rFonts w:ascii="Calibri" w:hAnsi="Calibri"/>
                      <w:sz w:val="20"/>
                    </w:rPr>
                    <w:t xml:space="preserve"> l'asservissement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5435F18D">
          <v:line id="_x0000_s1264" style="position:absolute;left:0;text-align:left;flip:x y;z-index:251637248" from="390.8pt,62.7pt" to="410.4pt,72.15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</w:rPr>
        <w:pict w14:anchorId="34809147">
          <v:line id="_x0000_s1265" style="position:absolute;left:0;text-align:left;flip:x;z-index:251638272" from="322.1pt,126.6pt" to="410.4pt,164.8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</w:rPr>
        <w:pict w14:anchorId="43522F94">
          <v:line id="_x0000_s1309" style="position:absolute;left:0;text-align:left;flip:x y;z-index:251655680" from="386.6pt,174.85pt" to="410.4pt,189.8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</w:rPr>
        <w:pict w14:anchorId="42F811FD">
          <v:shape id="_x0000_s1273" type="#_x0000_t202" style="position:absolute;left:0;text-align:left;margin-left:31.45pt;margin-top:218.5pt;width:73.9pt;height:35.4pt;z-index:251646464;mso-width-relative:margin;mso-height-relative:margin" filled="f" stroked="f">
            <v:textbox style="mso-next-textbox:#_x0000_s1273">
              <w:txbxContent>
                <w:p w14:paraId="11042223" w14:textId="77777777" w:rsidR="00C24D72" w:rsidRPr="00B45604" w:rsidRDefault="00297CB5" w:rsidP="00C24D72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 xml:space="preserve">Valeur </w:t>
                  </w:r>
                  <w:r w:rsidR="00C24D72">
                    <w:rPr>
                      <w:rFonts w:ascii="Calibri" w:hAnsi="Calibri"/>
                      <w:sz w:val="20"/>
                    </w:rPr>
                    <w:t>Consignes BO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41D6ECDA">
          <v:shape id="_x0000_s1308" type="#_x0000_t202" style="position:absolute;left:0;text-align:left;margin-left:410.4pt;margin-top:179.75pt;width:86.4pt;height:34.35pt;z-index:251654656;mso-width-relative:margin;mso-height-relative:margin" filled="f" stroked="f">
            <v:textbox style="mso-next-textbox:#_x0000_s1308">
              <w:txbxContent>
                <w:p w14:paraId="64B7E49F" w14:textId="77777777" w:rsidR="001F2937" w:rsidRPr="0056589C" w:rsidRDefault="001F2937" w:rsidP="001F2937">
                  <w:pPr>
                    <w:rPr>
                      <w:rFonts w:ascii="Calibri" w:hAnsi="Calibri"/>
                      <w:color w:val="000000"/>
                      <w:sz w:val="20"/>
                    </w:rPr>
                  </w:pPr>
                  <w:r w:rsidRPr="0056589C">
                    <w:rPr>
                      <w:rFonts w:ascii="Calibri" w:hAnsi="Calibri"/>
                      <w:color w:val="000000"/>
                      <w:sz w:val="20"/>
                    </w:rPr>
                    <w:t>Etalonner les capteurs à zéro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6D494E25">
          <v:shape id="_x0000_s1272" type="#_x0000_t202" style="position:absolute;left:0;text-align:left;margin-left:31.2pt;margin-top:172.9pt;width:70.7pt;height:41.2pt;z-index:251645440;mso-width-relative:margin;mso-height-relative:margin" filled="f" stroked="f">
            <v:textbox style="mso-next-textbox:#_x0000_s1272">
              <w:txbxContent>
                <w:p w14:paraId="60E5940F" w14:textId="77777777" w:rsidR="00C24D72" w:rsidRPr="00B45604" w:rsidRDefault="00C24D72" w:rsidP="00C24D72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Sélection des grandeurs</w:t>
                  </w:r>
                  <w:r w:rsidR="00346555">
                    <w:rPr>
                      <w:rFonts w:ascii="Calibri" w:hAnsi="Calibri"/>
                      <w:sz w:val="20"/>
                    </w:rPr>
                    <w:t xml:space="preserve"> mesurées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3047D150">
          <v:shape id="_x0000_s1270" type="#_x0000_t202" style="position:absolute;left:0;text-align:left;margin-left:410.4pt;margin-top:115.35pt;width:98.25pt;height:57.55pt;z-index:251643392;mso-width-relative:margin;mso-height-relative:margin" filled="f" stroked="f">
            <v:textbox style="mso-next-textbox:#_x0000_s1270">
              <w:txbxContent>
                <w:p w14:paraId="2DA69C59" w14:textId="6F2675FA" w:rsidR="00325C57" w:rsidRPr="00B95CD4" w:rsidRDefault="00325C57" w:rsidP="00325C57">
                  <w:pPr>
                    <w:rPr>
                      <w:rFonts w:ascii="Calibri" w:hAnsi="Calibri"/>
                      <w:color w:val="000000" w:themeColor="text1"/>
                      <w:sz w:val="20"/>
                    </w:rPr>
                  </w:pPr>
                  <w:r w:rsidRPr="00B95CD4">
                    <w:rPr>
                      <w:rFonts w:ascii="Calibri" w:hAnsi="Calibri"/>
                      <w:color w:val="000000" w:themeColor="text1"/>
                      <w:sz w:val="20"/>
                    </w:rPr>
                    <w:t>Choix des grandeurs</w:t>
                  </w:r>
                  <w:r w:rsidR="00346555" w:rsidRPr="00B95CD4">
                    <w:rPr>
                      <w:rFonts w:ascii="Calibri" w:hAnsi="Calibri"/>
                      <w:color w:val="000000" w:themeColor="text1"/>
                      <w:sz w:val="20"/>
                    </w:rPr>
                    <w:t xml:space="preserve"> mesurées </w:t>
                  </w:r>
                  <w:r w:rsidRPr="00B95CD4">
                    <w:rPr>
                      <w:rFonts w:ascii="Calibri" w:hAnsi="Calibri"/>
                      <w:color w:val="000000" w:themeColor="text1"/>
                      <w:sz w:val="20"/>
                    </w:rPr>
                    <w:t>à afficher dans les différents onglets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4E35A4E1">
          <v:shape id="_x0000_s1274" type="#_x0000_t202" style="position:absolute;left:0;text-align:left;margin-left:31.2pt;margin-top:113.85pt;width:61pt;height:32.75pt;z-index:251647488;mso-width-relative:margin;mso-height-relative:margin" filled="f" stroked="f">
            <v:textbox>
              <w:txbxContent>
                <w:p w14:paraId="1015BF4D" w14:textId="77777777" w:rsidR="0018504B" w:rsidRPr="00B45604" w:rsidRDefault="0018504B" w:rsidP="0018504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Réglage de l'unité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7B033C21">
          <v:shape id="_x0000_s1275" type="#_x0000_t202" style="position:absolute;left:0;text-align:left;margin-left:31.2pt;margin-top:49.35pt;width:74.15pt;height:32.75pt;z-index:251648512;mso-width-relative:margin;mso-height-relative:margin" filled="f" stroked="f">
            <v:textbox>
              <w:txbxContent>
                <w:p w14:paraId="3F63072B" w14:textId="77777777" w:rsidR="0018504B" w:rsidRPr="00B45604" w:rsidRDefault="0018504B" w:rsidP="0018504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Réglage de l'échelle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4626A983">
          <v:shape id="_x0000_s1271" type="#_x0000_t202" style="position:absolute;left:0;text-align:left;margin-left:410.4pt;margin-top:58.3pt;width:86.4pt;height:43.15pt;z-index:251644416;mso-width-relative:margin;mso-height-relative:margin" filled="f" stroked="f">
            <v:textbox>
              <w:txbxContent>
                <w:p w14:paraId="6947F1DD" w14:textId="77777777" w:rsidR="00C24D72" w:rsidRPr="00B45604" w:rsidRDefault="00C24D72" w:rsidP="00C24D72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Récapitulatif des grandeurs sélectionnées</w:t>
                  </w:r>
                </w:p>
              </w:txbxContent>
            </v:textbox>
          </v:shape>
        </w:pict>
      </w:r>
      <w:r w:rsidR="000D0F37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441D33E" wp14:editId="01A302B6">
            <wp:extent cx="3262032" cy="2977116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07" cy="297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3716E4" w14:textId="77777777" w:rsidR="001A02E4" w:rsidRPr="00756DBE" w:rsidRDefault="001A02E4" w:rsidP="00756DBE">
      <w:pPr>
        <w:numPr>
          <w:ilvl w:val="0"/>
          <w:numId w:val="2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690B48">
        <w:rPr>
          <w:rFonts w:ascii="Calibri" w:hAnsi="Calibri" w:cs="Calibri"/>
          <w:sz w:val="22"/>
          <w:szCs w:val="22"/>
        </w:rPr>
        <w:lastRenderedPageBreak/>
        <w:t>Cliq</w:t>
      </w:r>
      <w:r>
        <w:rPr>
          <w:rFonts w:ascii="Calibri" w:hAnsi="Calibri" w:cs="Calibri"/>
          <w:sz w:val="22"/>
          <w:szCs w:val="22"/>
        </w:rPr>
        <w:t>uer sur le bouton "Connexion"</w:t>
      </w:r>
      <w:r w:rsidRPr="001A02E4">
        <w:rPr>
          <w:rFonts w:ascii="Calibri" w:hAnsi="Calibri" w:cs="Calibri"/>
          <w:sz w:val="22"/>
          <w:szCs w:val="22"/>
        </w:rPr>
        <w:t xml:space="preserve"> </w:t>
      </w:r>
      <w:r w:rsidR="0034789E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67E82C7B" wp14:editId="65ABC0C7">
            <wp:extent cx="365760" cy="34163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>.</w:t>
      </w:r>
    </w:p>
    <w:p w14:paraId="4B760BCF" w14:textId="77777777" w:rsidR="001A02E4" w:rsidRDefault="001A02E4" w:rsidP="001A02E4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Note</w:t>
      </w:r>
      <w:r w:rsidRPr="00690B48">
        <w:rPr>
          <w:rFonts w:ascii="Calibri" w:hAnsi="Calibri" w:cs="Calibri"/>
          <w:sz w:val="22"/>
          <w:szCs w:val="22"/>
        </w:rPr>
        <w:t> : en cas de besoin, on peut retrouver le numéro du port dans le Gestionnaire de périphériques</w:t>
      </w:r>
      <w:r>
        <w:rPr>
          <w:rFonts w:ascii="Calibri" w:hAnsi="Calibri" w:cs="Calibri"/>
          <w:sz w:val="22"/>
          <w:szCs w:val="22"/>
        </w:rPr>
        <w:t xml:space="preserve"> </w:t>
      </w:r>
      <w:r w:rsidRPr="00690B48">
        <w:rPr>
          <w:rFonts w:ascii="Calibri" w:hAnsi="Calibri" w:cs="Calibri"/>
          <w:sz w:val="22"/>
          <w:szCs w:val="22"/>
        </w:rPr>
        <w:t>de Windows</w:t>
      </w:r>
      <w:r>
        <w:rPr>
          <w:rFonts w:ascii="Calibri" w:hAnsi="Calibri" w:cs="Calibri"/>
          <w:sz w:val="22"/>
          <w:szCs w:val="22"/>
        </w:rPr>
        <w:t>.</w:t>
      </w:r>
    </w:p>
    <w:p w14:paraId="0AAFDC05" w14:textId="77777777" w:rsidR="00BF36DC" w:rsidRDefault="00B45604" w:rsidP="00756DBE">
      <w:pPr>
        <w:spacing w:before="120"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Les onglets de commande </w:t>
      </w:r>
      <w:r w:rsidR="00BF36DC">
        <w:rPr>
          <w:rFonts w:ascii="Calibri" w:hAnsi="Calibri" w:cs="Calibri"/>
          <w:sz w:val="22"/>
          <w:szCs w:val="22"/>
        </w:rPr>
        <w:t>deviennent actifs.</w:t>
      </w:r>
    </w:p>
    <w:p w14:paraId="17985ACD" w14:textId="77777777" w:rsidR="00BC611F" w:rsidRDefault="00BF36DC" w:rsidP="00BC611F">
      <w:pPr>
        <w:numPr>
          <w:ilvl w:val="0"/>
          <w:numId w:val="2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BF36DC">
        <w:rPr>
          <w:rFonts w:ascii="Calibri" w:hAnsi="Calibri" w:cs="Calibri"/>
          <w:sz w:val="22"/>
          <w:szCs w:val="22"/>
        </w:rPr>
        <w:t xml:space="preserve">Agir </w:t>
      </w:r>
      <w:r w:rsidR="003D0AF8" w:rsidRPr="00BF36DC">
        <w:rPr>
          <w:rFonts w:ascii="Calibri" w:hAnsi="Calibri" w:cs="Calibri"/>
          <w:sz w:val="22"/>
          <w:szCs w:val="22"/>
        </w:rPr>
        <w:t xml:space="preserve">progressivement sur le </w:t>
      </w:r>
      <w:r w:rsidR="003D0AF8" w:rsidRPr="00A90315">
        <w:rPr>
          <w:rFonts w:ascii="Calibri" w:hAnsi="Calibri" w:cs="Calibri"/>
          <w:sz w:val="22"/>
          <w:szCs w:val="22"/>
        </w:rPr>
        <w:t xml:space="preserve">curseur </w:t>
      </w:r>
      <w:r w:rsidR="00A90315">
        <w:rPr>
          <w:rFonts w:ascii="Calibri" w:hAnsi="Calibri" w:cs="Calibri"/>
          <w:sz w:val="22"/>
          <w:szCs w:val="22"/>
        </w:rPr>
        <w:t>"</w:t>
      </w:r>
      <w:r w:rsidR="002A2B25" w:rsidRPr="00A90315">
        <w:rPr>
          <w:rFonts w:ascii="Calibri" w:hAnsi="Calibri" w:cs="Calibri"/>
          <w:sz w:val="22"/>
          <w:szCs w:val="22"/>
        </w:rPr>
        <w:t>Consigne Gaz</w:t>
      </w:r>
      <w:r w:rsidR="00A90315">
        <w:rPr>
          <w:rFonts w:ascii="Calibri" w:hAnsi="Calibri" w:cs="Calibri"/>
          <w:sz w:val="22"/>
          <w:szCs w:val="22"/>
        </w:rPr>
        <w:t>"</w:t>
      </w:r>
      <w:r w:rsidR="003D0AF8" w:rsidRPr="002A2B25">
        <w:rPr>
          <w:rFonts w:ascii="Calibri" w:hAnsi="Calibri" w:cs="Calibri"/>
          <w:b/>
          <w:sz w:val="22"/>
          <w:szCs w:val="22"/>
        </w:rPr>
        <w:t xml:space="preserve"> </w:t>
      </w:r>
      <w:r w:rsidR="0044369A">
        <w:rPr>
          <w:rFonts w:ascii="Calibri" w:hAnsi="Calibri" w:cs="Calibri"/>
          <w:sz w:val="22"/>
          <w:szCs w:val="22"/>
        </w:rPr>
        <w:t xml:space="preserve">ou modifier </w:t>
      </w:r>
      <w:r w:rsidRPr="00BF36DC">
        <w:rPr>
          <w:rFonts w:ascii="Calibri" w:hAnsi="Calibri" w:cs="Calibri"/>
          <w:sz w:val="22"/>
          <w:szCs w:val="22"/>
        </w:rPr>
        <w:t xml:space="preserve">sa valeur à 25% </w:t>
      </w:r>
      <w:r w:rsidR="003D0AF8" w:rsidRPr="00BF36DC">
        <w:rPr>
          <w:rFonts w:ascii="Calibri" w:hAnsi="Calibri" w:cs="Calibri"/>
          <w:sz w:val="22"/>
          <w:szCs w:val="22"/>
        </w:rPr>
        <w:t>pour démarrer les moteurs </w:t>
      </w:r>
      <w:r w:rsidRPr="00BF36DC">
        <w:rPr>
          <w:rFonts w:ascii="Calibri" w:hAnsi="Calibri" w:cs="Calibri"/>
          <w:sz w:val="22"/>
          <w:szCs w:val="22"/>
        </w:rPr>
        <w:t>(le démarrage s’effectue à</w:t>
      </w:r>
      <w:r w:rsidR="00B45604">
        <w:rPr>
          <w:rFonts w:ascii="Calibri" w:hAnsi="Calibri" w:cs="Calibri"/>
          <w:sz w:val="22"/>
          <w:szCs w:val="22"/>
        </w:rPr>
        <w:t xml:space="preserve"> partir de</w:t>
      </w:r>
      <w:r w:rsidRPr="00BF36DC">
        <w:rPr>
          <w:rFonts w:ascii="Calibri" w:hAnsi="Calibri" w:cs="Calibri"/>
          <w:sz w:val="22"/>
          <w:szCs w:val="22"/>
        </w:rPr>
        <w:t xml:space="preserve"> 18%) </w:t>
      </w:r>
      <w:r w:rsidR="003D0AF8" w:rsidRPr="00BF36DC">
        <w:rPr>
          <w:rFonts w:ascii="Calibri" w:hAnsi="Calibri" w:cs="Calibri"/>
          <w:sz w:val="22"/>
          <w:szCs w:val="22"/>
        </w:rPr>
        <w:t>;</w:t>
      </w:r>
    </w:p>
    <w:p w14:paraId="4AE019AD" w14:textId="77777777" w:rsidR="003D0AF8" w:rsidRPr="00BC611F" w:rsidRDefault="003D0AF8" w:rsidP="00BC611F">
      <w:pPr>
        <w:jc w:val="both"/>
        <w:rPr>
          <w:rFonts w:ascii="Calibri" w:hAnsi="Calibri" w:cs="Calibri"/>
          <w:sz w:val="22"/>
          <w:szCs w:val="22"/>
        </w:rPr>
      </w:pPr>
      <w:r w:rsidRPr="00BC611F">
        <w:rPr>
          <w:rFonts w:ascii="Calibri" w:hAnsi="Calibri" w:cs="Calibri"/>
          <w:sz w:val="22"/>
          <w:szCs w:val="22"/>
        </w:rPr>
        <w:t xml:space="preserve">Il s’agira de </w:t>
      </w:r>
      <w:r w:rsidRPr="00BC611F">
        <w:rPr>
          <w:rFonts w:ascii="Calibri" w:hAnsi="Calibri" w:cs="Calibri"/>
          <w:b/>
          <w:bCs/>
          <w:color w:val="FF0000"/>
          <w:sz w:val="22"/>
          <w:szCs w:val="22"/>
        </w:rPr>
        <w:t>choisir une vitesse suffisamment faible pour limiter les nuisances acoustiques</w:t>
      </w:r>
      <w:r w:rsidRPr="00BC611F">
        <w:rPr>
          <w:rFonts w:ascii="Calibri" w:hAnsi="Calibri" w:cs="Calibri"/>
          <w:sz w:val="22"/>
          <w:szCs w:val="22"/>
        </w:rPr>
        <w:t>, ainsi que les vib</w:t>
      </w:r>
      <w:r w:rsidR="00F81279" w:rsidRPr="00BC611F">
        <w:rPr>
          <w:rFonts w:ascii="Calibri" w:hAnsi="Calibri" w:cs="Calibri"/>
          <w:sz w:val="22"/>
          <w:szCs w:val="22"/>
        </w:rPr>
        <w:t>rations dues à la motorisation.</w:t>
      </w:r>
    </w:p>
    <w:p w14:paraId="1245EC53" w14:textId="77777777" w:rsidR="002A2B25" w:rsidRDefault="002A2B25" w:rsidP="00BF36DC">
      <w:pPr>
        <w:ind w:left="720"/>
        <w:jc w:val="both"/>
        <w:rPr>
          <w:rFonts w:ascii="Calibri" w:hAnsi="Calibri" w:cs="Calibri"/>
          <w:sz w:val="22"/>
          <w:szCs w:val="22"/>
        </w:rPr>
      </w:pPr>
    </w:p>
    <w:p w14:paraId="1F87E3E7" w14:textId="3188D987" w:rsidR="003D0AF8" w:rsidRPr="002A2B25" w:rsidRDefault="003D0AF8" w:rsidP="002A2B25">
      <w:pPr>
        <w:numPr>
          <w:ilvl w:val="0"/>
          <w:numId w:val="23"/>
        </w:numPr>
        <w:jc w:val="both"/>
        <w:rPr>
          <w:rFonts w:ascii="Calibri" w:hAnsi="Calibri" w:cs="Calibri"/>
          <w:sz w:val="22"/>
          <w:szCs w:val="22"/>
        </w:rPr>
      </w:pPr>
      <w:r w:rsidRPr="002A2B25">
        <w:rPr>
          <w:rFonts w:ascii="Calibri" w:hAnsi="Calibri" w:cs="Calibri"/>
          <w:sz w:val="22"/>
          <w:szCs w:val="22"/>
        </w:rPr>
        <w:t xml:space="preserve">Agir ensuite sur le </w:t>
      </w:r>
      <w:r w:rsidRPr="003D055F">
        <w:rPr>
          <w:rFonts w:ascii="Calibri" w:hAnsi="Calibri" w:cs="Calibri"/>
          <w:bCs/>
          <w:sz w:val="22"/>
          <w:szCs w:val="22"/>
        </w:rPr>
        <w:t xml:space="preserve">bouton </w:t>
      </w:r>
      <w:r w:rsidR="0044369A" w:rsidRPr="003D055F">
        <w:rPr>
          <w:rFonts w:ascii="Calibri" w:hAnsi="Calibri" w:cs="Calibri"/>
          <w:sz w:val="22"/>
          <w:szCs w:val="22"/>
        </w:rPr>
        <w:t xml:space="preserve">« </w:t>
      </w:r>
      <w:r w:rsidRPr="003D055F">
        <w:rPr>
          <w:rFonts w:ascii="Calibri" w:hAnsi="Calibri" w:cs="Calibri"/>
          <w:bCs/>
          <w:sz w:val="22"/>
          <w:szCs w:val="22"/>
        </w:rPr>
        <w:t>Commande Tangage</w:t>
      </w:r>
      <w:r w:rsidR="0044369A" w:rsidRPr="003D055F">
        <w:rPr>
          <w:rFonts w:ascii="Calibri" w:hAnsi="Calibri" w:cs="Calibri"/>
          <w:bCs/>
          <w:sz w:val="22"/>
          <w:szCs w:val="22"/>
        </w:rPr>
        <w:t xml:space="preserve"> </w:t>
      </w:r>
      <w:r w:rsidR="0044369A" w:rsidRPr="003D055F">
        <w:rPr>
          <w:rFonts w:ascii="Calibri" w:hAnsi="Calibri" w:cs="Calibri"/>
          <w:sz w:val="22"/>
          <w:szCs w:val="22"/>
        </w:rPr>
        <w:t>»</w:t>
      </w:r>
      <w:r w:rsidRPr="003D055F">
        <w:rPr>
          <w:rFonts w:ascii="Calibri" w:hAnsi="Calibri" w:cs="Calibri"/>
          <w:sz w:val="22"/>
          <w:szCs w:val="22"/>
        </w:rPr>
        <w:t>, ou</w:t>
      </w:r>
      <w:r w:rsidRPr="002A2B25">
        <w:rPr>
          <w:rFonts w:ascii="Calibri" w:hAnsi="Calibri" w:cs="Calibri"/>
          <w:sz w:val="22"/>
          <w:szCs w:val="22"/>
        </w:rPr>
        <w:t xml:space="preserve"> modifier </w:t>
      </w:r>
      <w:r w:rsidR="0044369A">
        <w:rPr>
          <w:rFonts w:ascii="Calibri" w:hAnsi="Calibri" w:cs="Calibri"/>
          <w:sz w:val="22"/>
          <w:szCs w:val="22"/>
        </w:rPr>
        <w:t>s</w:t>
      </w:r>
      <w:r w:rsidRPr="002A2B25">
        <w:rPr>
          <w:rFonts w:ascii="Calibri" w:hAnsi="Calibri" w:cs="Calibri"/>
          <w:sz w:val="22"/>
          <w:szCs w:val="22"/>
        </w:rPr>
        <w:t>a valeur, pour positionner le balancier du drone didactique à l’inclinaison voulue.</w:t>
      </w:r>
    </w:p>
    <w:p w14:paraId="3B3ECDCA" w14:textId="77777777" w:rsidR="005C0BA0" w:rsidRDefault="009669FF" w:rsidP="005C0BA0">
      <w:pPr>
        <w:rPr>
          <w:rFonts w:ascii="Calibri" w:hAnsi="Calibri" w:cs="Calibri"/>
          <w:b/>
          <w:bCs/>
          <w:color w:val="365F91"/>
          <w:sz w:val="22"/>
          <w:szCs w:val="22"/>
        </w:rPr>
      </w:pPr>
      <w:r>
        <w:rPr>
          <w:rFonts w:ascii="Calibri" w:hAnsi="Calibri" w:cs="Calibri"/>
          <w:b/>
          <w:bCs/>
          <w:noProof/>
          <w:color w:val="365F91"/>
          <w:sz w:val="22"/>
          <w:szCs w:val="22"/>
        </w:rPr>
        <w:pict w14:anchorId="7197996D">
          <v:shape id="_x0000_s1302" type="#_x0000_t202" style="position:absolute;margin-left:-18.15pt;margin-top:19.75pt;width:557.05pt;height:54.7pt;z-index:251653632" fillcolor="#365f91" strokecolor="#365f91" strokeweight="1.5pt">
            <v:textbox style="mso-next-textbox:#_x0000_s1302">
              <w:txbxContent>
                <w:p w14:paraId="65A44FC6" w14:textId="77777777" w:rsidR="00BC611F" w:rsidRPr="00957149" w:rsidRDefault="00BC611F" w:rsidP="00BC611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b/>
                      <w:bCs/>
                      <w:sz w:val="16"/>
                      <w:szCs w:val="16"/>
                    </w:rPr>
                  </w:pPr>
                </w:p>
                <w:p w14:paraId="6B955131" w14:textId="77777777" w:rsidR="00BC611F" w:rsidRPr="00D81AE7" w:rsidRDefault="00BC611F" w:rsidP="00BC611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FFFFFF"/>
                      <w:sz w:val="40"/>
                      <w:szCs w:val="40"/>
                    </w:rPr>
                    <w:t>Acquisition</w:t>
                  </w:r>
                </w:p>
                <w:p w14:paraId="5A58C514" w14:textId="77777777" w:rsidR="00BC611F" w:rsidRPr="00957149" w:rsidRDefault="00BC611F" w:rsidP="00BC611F">
                  <w:pPr>
                    <w:tabs>
                      <w:tab w:val="num" w:pos="1080"/>
                      <w:tab w:val="num" w:pos="3960"/>
                    </w:tabs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  <w:p w14:paraId="1A8D68E9" w14:textId="77777777" w:rsidR="00BC611F" w:rsidRPr="00D81AE7" w:rsidRDefault="00BC611F" w:rsidP="00BC611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Calibri"/>
                      <w:color w:val="FFFFFF"/>
                      <w:sz w:val="40"/>
                      <w:szCs w:val="40"/>
                    </w:rPr>
                  </w:pPr>
                </w:p>
                <w:p w14:paraId="3DFE618D" w14:textId="77777777" w:rsidR="00BC611F" w:rsidRPr="00957149" w:rsidRDefault="00BC611F" w:rsidP="00BC611F">
                  <w:pPr>
                    <w:tabs>
                      <w:tab w:val="num" w:pos="1080"/>
                      <w:tab w:val="num" w:pos="3960"/>
                    </w:tabs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</w:p>
    <w:p w14:paraId="7369930D" w14:textId="77777777" w:rsidR="005C0BA0" w:rsidRDefault="005C0BA0" w:rsidP="005C0BA0">
      <w:pPr>
        <w:autoSpaceDE w:val="0"/>
        <w:autoSpaceDN w:val="0"/>
        <w:adjustRightInd w:val="0"/>
        <w:rPr>
          <w:rFonts w:ascii="Calibri" w:hAnsi="Calibri" w:cs="Calibri"/>
          <w:b/>
          <w:bCs/>
          <w:color w:val="365F91"/>
          <w:sz w:val="22"/>
          <w:szCs w:val="22"/>
        </w:rPr>
      </w:pPr>
    </w:p>
    <w:p w14:paraId="343B3D4E" w14:textId="77777777" w:rsidR="003D0AF8" w:rsidRDefault="00EB01E0" w:rsidP="005C0BA0">
      <w:pPr>
        <w:autoSpaceDE w:val="0"/>
        <w:autoSpaceDN w:val="0"/>
        <w:adjustRightInd w:val="0"/>
        <w:spacing w:after="24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365F91"/>
          <w:sz w:val="22"/>
          <w:szCs w:val="22"/>
        </w:rPr>
        <w:t>COMMANDE DU DRONE AVEC LE PC EN BF</w:t>
      </w:r>
    </w:p>
    <w:p w14:paraId="5FAB9C3F" w14:textId="77777777" w:rsidR="00EF4A44" w:rsidRPr="00163427" w:rsidRDefault="00EF4A44" w:rsidP="00616D5F">
      <w:pPr>
        <w:spacing w:before="120" w:after="120"/>
        <w:ind w:left="120" w:hanging="120"/>
        <w:rPr>
          <w:rFonts w:asciiTheme="minorHAnsi" w:hAnsiTheme="minorHAnsi" w:cs="Calibri"/>
          <w:b/>
          <w:bCs/>
          <w:sz w:val="22"/>
          <w:szCs w:val="22"/>
          <w:u w:val="single"/>
        </w:rPr>
      </w:pPr>
      <w:r w:rsidRPr="00163427">
        <w:rPr>
          <w:rFonts w:asciiTheme="minorHAnsi" w:hAnsiTheme="minorHAnsi" w:cs="Calibri"/>
          <w:b/>
          <w:bCs/>
          <w:sz w:val="22"/>
          <w:szCs w:val="22"/>
          <w:u w:val="single"/>
        </w:rPr>
        <w:t>Liste des contrôles à réaliser avant démarrage :</w:t>
      </w:r>
    </w:p>
    <w:p w14:paraId="5595FE98" w14:textId="77777777" w:rsidR="00EF4A44" w:rsidRPr="00163427" w:rsidRDefault="00EF4A44" w:rsidP="00616D5F">
      <w:pPr>
        <w:numPr>
          <w:ilvl w:val="0"/>
          <w:numId w:val="24"/>
        </w:numPr>
        <w:spacing w:after="120"/>
        <w:rPr>
          <w:rFonts w:asciiTheme="minorHAnsi" w:hAnsiTheme="minorHAnsi" w:cs="Calibri"/>
          <w:sz w:val="22"/>
          <w:szCs w:val="22"/>
        </w:rPr>
      </w:pPr>
      <w:r w:rsidRPr="00163427">
        <w:rPr>
          <w:rFonts w:asciiTheme="minorHAnsi" w:hAnsiTheme="minorHAnsi" w:cs="Calibri"/>
          <w:sz w:val="22"/>
          <w:szCs w:val="22"/>
        </w:rPr>
        <w:t xml:space="preserve">Effectuer les mêmes contrôles qu’au </w:t>
      </w:r>
      <w:r w:rsidRPr="00163427">
        <w:rPr>
          <w:rFonts w:asciiTheme="minorHAnsi" w:hAnsiTheme="minorHAnsi" w:cs="Calibri"/>
          <w:bCs/>
          <w:sz w:val="22"/>
          <w:szCs w:val="22"/>
        </w:rPr>
        <w:t xml:space="preserve">paragraphe A, </w:t>
      </w:r>
      <w:r w:rsidR="00D84ACA" w:rsidRPr="00163427">
        <w:rPr>
          <w:rFonts w:asciiTheme="minorHAnsi" w:hAnsiTheme="minorHAnsi" w:cs="Calibri"/>
          <w:bCs/>
          <w:sz w:val="22"/>
          <w:szCs w:val="22"/>
        </w:rPr>
        <w:t>avec</w:t>
      </w:r>
      <w:r w:rsidRPr="00163427">
        <w:rPr>
          <w:rFonts w:asciiTheme="minorHAnsi" w:hAnsiTheme="minorHAnsi" w:cs="Calibri"/>
          <w:bCs/>
          <w:sz w:val="22"/>
          <w:szCs w:val="22"/>
        </w:rPr>
        <w:t xml:space="preserve"> :</w:t>
      </w:r>
    </w:p>
    <w:p w14:paraId="7654E1A9" w14:textId="32035E16" w:rsidR="00EF4A44" w:rsidRPr="00163427" w:rsidRDefault="00EF4A44" w:rsidP="00EF4A44">
      <w:pPr>
        <w:numPr>
          <w:ilvl w:val="0"/>
          <w:numId w:val="17"/>
        </w:numPr>
        <w:ind w:left="993" w:hanging="142"/>
        <w:jc w:val="both"/>
        <w:rPr>
          <w:rFonts w:asciiTheme="minorHAnsi" w:hAnsiTheme="minorHAnsi" w:cs="Calibri"/>
          <w:bCs/>
          <w:sz w:val="22"/>
          <w:szCs w:val="22"/>
        </w:rPr>
      </w:pPr>
      <w:proofErr w:type="gramStart"/>
      <w:r w:rsidRPr="00163427">
        <w:rPr>
          <w:rFonts w:asciiTheme="minorHAnsi" w:hAnsiTheme="minorHAnsi" w:cs="Calibri"/>
          <w:bCs/>
          <w:sz w:val="22"/>
          <w:szCs w:val="22"/>
        </w:rPr>
        <w:t>connexion</w:t>
      </w:r>
      <w:proofErr w:type="gramEnd"/>
      <w:r w:rsidR="002F111E">
        <w:rPr>
          <w:rFonts w:asciiTheme="minorHAnsi" w:hAnsiTheme="minorHAnsi" w:cs="Calibri"/>
          <w:bCs/>
          <w:sz w:val="22"/>
          <w:szCs w:val="22"/>
        </w:rPr>
        <w:t xml:space="preserve"> </w:t>
      </w:r>
      <w:r w:rsidRPr="00163427">
        <w:rPr>
          <w:rFonts w:asciiTheme="minorHAnsi" w:hAnsiTheme="minorHAnsi" w:cs="Calibri"/>
          <w:bCs/>
          <w:sz w:val="22"/>
          <w:szCs w:val="22"/>
        </w:rPr>
        <w:t>USB</w:t>
      </w:r>
      <w:r w:rsidRPr="00163427">
        <w:rPr>
          <w:rFonts w:asciiTheme="minorHAnsi" w:hAnsiTheme="minorHAnsi" w:cs="Calibri"/>
          <w:sz w:val="22"/>
          <w:szCs w:val="22"/>
        </w:rPr>
        <w:t xml:space="preserve"> branchée avec le PC ;</w:t>
      </w:r>
    </w:p>
    <w:p w14:paraId="3162056F" w14:textId="77777777" w:rsidR="00EF4A44" w:rsidRPr="00163427" w:rsidRDefault="00EF4A44" w:rsidP="00EF4A44">
      <w:pPr>
        <w:numPr>
          <w:ilvl w:val="0"/>
          <w:numId w:val="17"/>
        </w:numPr>
        <w:ind w:left="993" w:hanging="142"/>
        <w:jc w:val="both"/>
        <w:rPr>
          <w:rFonts w:asciiTheme="minorHAnsi" w:hAnsiTheme="minorHAnsi" w:cs="Calibri"/>
          <w:bCs/>
          <w:sz w:val="22"/>
          <w:szCs w:val="22"/>
        </w:rPr>
      </w:pPr>
      <w:proofErr w:type="gramStart"/>
      <w:r w:rsidRPr="00163427">
        <w:rPr>
          <w:rFonts w:asciiTheme="minorHAnsi" w:hAnsiTheme="minorHAnsi" w:cs="Calibri"/>
          <w:bCs/>
          <w:sz w:val="22"/>
          <w:szCs w:val="22"/>
        </w:rPr>
        <w:t>bouton</w:t>
      </w:r>
      <w:proofErr w:type="gramEnd"/>
      <w:r w:rsidRPr="00163427">
        <w:rPr>
          <w:rFonts w:asciiTheme="minorHAnsi" w:hAnsiTheme="minorHAnsi" w:cs="Calibri"/>
          <w:bCs/>
          <w:sz w:val="22"/>
          <w:szCs w:val="22"/>
        </w:rPr>
        <w:t xml:space="preserve"> "BO/BF" sur "Boucle fermée" ;</w:t>
      </w:r>
    </w:p>
    <w:p w14:paraId="187742AD" w14:textId="77777777" w:rsidR="00EF4A44" w:rsidRDefault="00EF4A44" w:rsidP="00DC49AB">
      <w:pPr>
        <w:numPr>
          <w:ilvl w:val="0"/>
          <w:numId w:val="17"/>
        </w:numPr>
        <w:spacing w:after="120"/>
        <w:ind w:left="993" w:hanging="142"/>
        <w:jc w:val="both"/>
        <w:rPr>
          <w:rFonts w:asciiTheme="minorHAnsi" w:hAnsiTheme="minorHAnsi" w:cs="Calibri"/>
          <w:bCs/>
          <w:sz w:val="22"/>
          <w:szCs w:val="22"/>
        </w:rPr>
      </w:pPr>
      <w:proofErr w:type="gramStart"/>
      <w:r w:rsidRPr="00163427">
        <w:rPr>
          <w:rFonts w:asciiTheme="minorHAnsi" w:hAnsiTheme="minorHAnsi" w:cs="Calibri"/>
          <w:bCs/>
          <w:sz w:val="22"/>
          <w:szCs w:val="22"/>
        </w:rPr>
        <w:t>bouton</w:t>
      </w:r>
      <w:proofErr w:type="gramEnd"/>
      <w:r w:rsidRPr="00163427">
        <w:rPr>
          <w:rFonts w:asciiTheme="minorHAnsi" w:hAnsiTheme="minorHAnsi" w:cs="Calibri"/>
          <w:bCs/>
          <w:sz w:val="22"/>
          <w:szCs w:val="22"/>
        </w:rPr>
        <w:t xml:space="preserve"> "PC/MANU" sur "PC".</w:t>
      </w:r>
    </w:p>
    <w:p w14:paraId="3245A809" w14:textId="77777777" w:rsidR="00DC49AB" w:rsidRPr="00334BE5" w:rsidRDefault="00DC49AB" w:rsidP="00DC49AB">
      <w:pPr>
        <w:jc w:val="both"/>
        <w:rPr>
          <w:rFonts w:asciiTheme="minorHAnsi" w:hAnsiTheme="minorHAnsi" w:cs="Calibri"/>
          <w:bCs/>
          <w:color w:val="FF0000"/>
          <w:sz w:val="22"/>
          <w:szCs w:val="22"/>
        </w:rPr>
      </w:pPr>
      <w:r w:rsidRPr="00334BE5">
        <w:rPr>
          <w:rFonts w:asciiTheme="minorHAnsi" w:hAnsiTheme="minorHAnsi" w:cs="Calibri"/>
          <w:bCs/>
          <w:color w:val="FF0000"/>
          <w:sz w:val="22"/>
          <w:szCs w:val="22"/>
        </w:rPr>
        <w:t>Si vous souhaitez modifier l'asservissement faites le point ci-dessous, sinon passez à la suite :</w:t>
      </w:r>
    </w:p>
    <w:p w14:paraId="354C3C29" w14:textId="752768D6" w:rsidR="00EB01E0" w:rsidRPr="00163427" w:rsidRDefault="00DC49AB" w:rsidP="008B0F2E">
      <w:pPr>
        <w:numPr>
          <w:ilvl w:val="0"/>
          <w:numId w:val="23"/>
        </w:numPr>
        <w:spacing w:after="120"/>
        <w:jc w:val="both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Eventuellement, vous pouvez c</w:t>
      </w:r>
      <w:r w:rsidR="00EB01E0" w:rsidRPr="00163427">
        <w:rPr>
          <w:rFonts w:asciiTheme="minorHAnsi" w:hAnsiTheme="minorHAnsi" w:cs="Calibri"/>
          <w:sz w:val="22"/>
          <w:szCs w:val="22"/>
        </w:rPr>
        <w:t>liquer sur l'ic</w:t>
      </w:r>
      <w:r w:rsidR="0020028C">
        <w:rPr>
          <w:rFonts w:asciiTheme="minorHAnsi" w:hAnsiTheme="minorHAnsi" w:cs="Calibri"/>
          <w:sz w:val="22"/>
          <w:szCs w:val="22"/>
        </w:rPr>
        <w:t>ô</w:t>
      </w:r>
      <w:r w:rsidR="00EB01E0" w:rsidRPr="00163427">
        <w:rPr>
          <w:rFonts w:asciiTheme="minorHAnsi" w:hAnsiTheme="minorHAnsi" w:cs="Calibri"/>
          <w:sz w:val="22"/>
          <w:szCs w:val="22"/>
        </w:rPr>
        <w:t xml:space="preserve">ne "Choix Boucle" </w:t>
      </w:r>
      <w:r w:rsidR="002B12C2"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5FE5ED32" wp14:editId="090F8922">
            <wp:extent cx="338759" cy="562460"/>
            <wp:effectExtent l="19050" t="0" r="4141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6" cy="56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1E0" w:rsidRPr="0016342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pour modifier la structure de l'asservissement.  Sélectionner</w:t>
      </w:r>
      <w:r w:rsidR="00EB01E0" w:rsidRPr="00163427">
        <w:rPr>
          <w:rFonts w:asciiTheme="minorHAnsi" w:hAnsiTheme="minorHAnsi"/>
          <w:sz w:val="22"/>
          <w:szCs w:val="22"/>
        </w:rPr>
        <w:t xml:space="preserve"> "</w:t>
      </w:r>
      <w:r w:rsidR="007959FB" w:rsidRPr="00163427">
        <w:rPr>
          <w:rFonts w:asciiTheme="minorHAnsi" w:hAnsiTheme="minorHAnsi"/>
          <w:sz w:val="22"/>
          <w:szCs w:val="22"/>
        </w:rPr>
        <w:t xml:space="preserve">FC </w:t>
      </w:r>
      <w:r w:rsidR="00630910" w:rsidRPr="00163427">
        <w:rPr>
          <w:rFonts w:asciiTheme="minorHAnsi" w:hAnsiTheme="minorHAnsi"/>
          <w:sz w:val="22"/>
          <w:szCs w:val="22"/>
        </w:rPr>
        <w:t>2</w:t>
      </w:r>
      <w:r w:rsidR="007959FB" w:rsidRPr="00163427">
        <w:rPr>
          <w:rFonts w:asciiTheme="minorHAnsi" w:hAnsiTheme="minorHAnsi"/>
          <w:sz w:val="22"/>
          <w:szCs w:val="22"/>
        </w:rPr>
        <w:t xml:space="preserve"> boucle</w:t>
      </w:r>
      <w:r w:rsidR="00630910" w:rsidRPr="00163427">
        <w:rPr>
          <w:rFonts w:asciiTheme="minorHAnsi" w:hAnsiTheme="minorHAnsi"/>
          <w:sz w:val="22"/>
          <w:szCs w:val="22"/>
        </w:rPr>
        <w:t>s</w:t>
      </w:r>
      <w:r w:rsidR="00EB01E0" w:rsidRPr="00163427">
        <w:rPr>
          <w:rFonts w:asciiTheme="minorHAnsi" w:hAnsiTheme="minorHAnsi"/>
          <w:sz w:val="22"/>
          <w:szCs w:val="22"/>
        </w:rPr>
        <w:t xml:space="preserve">". Il s'agit d'un asservissement de </w:t>
      </w:r>
      <w:r w:rsidR="00630910" w:rsidRPr="00163427">
        <w:rPr>
          <w:rFonts w:asciiTheme="minorHAnsi" w:hAnsiTheme="minorHAnsi"/>
          <w:sz w:val="22"/>
          <w:szCs w:val="22"/>
        </w:rPr>
        <w:t>vitesse</w:t>
      </w:r>
      <w:r w:rsidR="00EB01E0" w:rsidRPr="00163427">
        <w:rPr>
          <w:rFonts w:asciiTheme="minorHAnsi" w:hAnsiTheme="minorHAnsi"/>
          <w:sz w:val="22"/>
          <w:szCs w:val="22"/>
        </w:rPr>
        <w:t xml:space="preserve"> angulaire </w:t>
      </w:r>
      <w:r w:rsidR="00630910" w:rsidRPr="00163427">
        <w:rPr>
          <w:rFonts w:asciiTheme="minorHAnsi" w:hAnsiTheme="minorHAnsi"/>
          <w:sz w:val="22"/>
          <w:szCs w:val="22"/>
        </w:rPr>
        <w:t>et d'un asservissement en position angulaire.</w:t>
      </w:r>
      <w:r>
        <w:rPr>
          <w:rFonts w:asciiTheme="minorHAnsi" w:hAnsiTheme="minorHAnsi"/>
          <w:sz w:val="22"/>
          <w:szCs w:val="22"/>
        </w:rPr>
        <w:t xml:space="preserve"> Entrer les valeurs suivantes :</w:t>
      </w:r>
    </w:p>
    <w:tbl>
      <w:tblPr>
        <w:tblW w:w="7938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3"/>
        <w:gridCol w:w="808"/>
        <w:gridCol w:w="2977"/>
        <w:gridCol w:w="850"/>
      </w:tblGrid>
      <w:tr w:rsidR="00630910" w:rsidRPr="00163427" w14:paraId="2518A5FD" w14:textId="77777777" w:rsidTr="00757851">
        <w:tc>
          <w:tcPr>
            <w:tcW w:w="4111" w:type="dxa"/>
            <w:gridSpan w:val="2"/>
            <w:shd w:val="clear" w:color="auto" w:fill="C6D9F1" w:themeFill="text2" w:themeFillTint="33"/>
          </w:tcPr>
          <w:p w14:paraId="48ACB108" w14:textId="77777777" w:rsidR="00630910" w:rsidRPr="00163427" w:rsidRDefault="00630910" w:rsidP="008B0F2E">
            <w:pPr>
              <w:pStyle w:val="Textbody"/>
              <w:spacing w:after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>Boucle vitesse angulaire</w:t>
            </w:r>
          </w:p>
        </w:tc>
        <w:tc>
          <w:tcPr>
            <w:tcW w:w="3827" w:type="dxa"/>
            <w:gridSpan w:val="2"/>
            <w:shd w:val="clear" w:color="auto" w:fill="C6D9F1" w:themeFill="text2" w:themeFillTint="33"/>
          </w:tcPr>
          <w:p w14:paraId="24106C54" w14:textId="77777777" w:rsidR="00630910" w:rsidRPr="00163427" w:rsidRDefault="00630910" w:rsidP="008B0F2E">
            <w:pPr>
              <w:pStyle w:val="Textbody"/>
              <w:spacing w:after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>Boucle position angulaire</w:t>
            </w:r>
          </w:p>
        </w:tc>
      </w:tr>
      <w:tr w:rsidR="00630910" w:rsidRPr="00163427" w14:paraId="0AAF0214" w14:textId="77777777" w:rsidTr="00757851">
        <w:tc>
          <w:tcPr>
            <w:tcW w:w="3303" w:type="dxa"/>
            <w:shd w:val="clear" w:color="auto" w:fill="E9EFF7"/>
          </w:tcPr>
          <w:p w14:paraId="3DA49BB9" w14:textId="77777777" w:rsidR="00630910" w:rsidRPr="00163427" w:rsidRDefault="00630910" w:rsidP="00757851">
            <w:pPr>
              <w:pStyle w:val="Textbody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 xml:space="preserve">Correcteur proportionnel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p</m:t>
                  </m:r>
                </m:sub>
              </m:sSub>
            </m:oMath>
          </w:p>
        </w:tc>
        <w:tc>
          <w:tcPr>
            <w:tcW w:w="808" w:type="dxa"/>
          </w:tcPr>
          <w:p w14:paraId="6EF6E69D" w14:textId="77777777" w:rsidR="00630910" w:rsidRPr="00163427" w:rsidRDefault="00630910" w:rsidP="008B0F2E">
            <w:pPr>
              <w:pStyle w:val="Textbody"/>
              <w:spacing w:after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>0,05</w:t>
            </w:r>
          </w:p>
        </w:tc>
        <w:tc>
          <w:tcPr>
            <w:tcW w:w="2977" w:type="dxa"/>
            <w:shd w:val="clear" w:color="auto" w:fill="E9EFF7"/>
          </w:tcPr>
          <w:p w14:paraId="10FA1025" w14:textId="77777777" w:rsidR="00630910" w:rsidRPr="00163427" w:rsidRDefault="00630910" w:rsidP="00757851">
            <w:pPr>
              <w:pStyle w:val="Textbody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 xml:space="preserve">Correcteur proportionnel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p</m:t>
                  </m:r>
                </m:sub>
              </m:sSub>
            </m:oMath>
          </w:p>
        </w:tc>
        <w:tc>
          <w:tcPr>
            <w:tcW w:w="850" w:type="dxa"/>
          </w:tcPr>
          <w:p w14:paraId="644A1FB3" w14:textId="77777777" w:rsidR="00630910" w:rsidRPr="00163427" w:rsidRDefault="00757851" w:rsidP="00757851">
            <w:pPr>
              <w:pStyle w:val="Textbody"/>
              <w:spacing w:after="0"/>
              <w:ind w:left="-108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>0,5</w:t>
            </w:r>
          </w:p>
        </w:tc>
      </w:tr>
      <w:tr w:rsidR="00630910" w:rsidRPr="00163427" w14:paraId="596C8FF1" w14:textId="77777777" w:rsidTr="00757851">
        <w:tc>
          <w:tcPr>
            <w:tcW w:w="3303" w:type="dxa"/>
            <w:shd w:val="clear" w:color="auto" w:fill="E9EFF7"/>
          </w:tcPr>
          <w:p w14:paraId="76EF69E4" w14:textId="77777777" w:rsidR="00630910" w:rsidRPr="00163427" w:rsidRDefault="00630910" w:rsidP="00757851">
            <w:pPr>
              <w:pStyle w:val="Textbody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 xml:space="preserve">Correcteur intégral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i</m:t>
                  </m:r>
                </m:sub>
              </m:sSub>
            </m:oMath>
          </w:p>
        </w:tc>
        <w:tc>
          <w:tcPr>
            <w:tcW w:w="808" w:type="dxa"/>
          </w:tcPr>
          <w:p w14:paraId="59BE4B9C" w14:textId="77777777" w:rsidR="00630910" w:rsidRPr="00163427" w:rsidRDefault="00630910" w:rsidP="008B0F2E">
            <w:pPr>
              <w:pStyle w:val="Textbody"/>
              <w:spacing w:after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2977" w:type="dxa"/>
            <w:shd w:val="clear" w:color="auto" w:fill="E9EFF7"/>
          </w:tcPr>
          <w:p w14:paraId="74677C35" w14:textId="77777777" w:rsidR="00630910" w:rsidRPr="00163427" w:rsidRDefault="00630910" w:rsidP="00757851">
            <w:pPr>
              <w:pStyle w:val="Textbody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 xml:space="preserve">Correcteur intégral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i</m:t>
                  </m:r>
                </m:sub>
              </m:sSub>
            </m:oMath>
          </w:p>
        </w:tc>
        <w:tc>
          <w:tcPr>
            <w:tcW w:w="850" w:type="dxa"/>
          </w:tcPr>
          <w:p w14:paraId="4114E39B" w14:textId="77777777" w:rsidR="00630910" w:rsidRPr="00163427" w:rsidRDefault="00630910" w:rsidP="00757851">
            <w:pPr>
              <w:pStyle w:val="Textbody"/>
              <w:spacing w:after="0"/>
              <w:ind w:left="-108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  <w:tr w:rsidR="00630910" w:rsidRPr="00163427" w14:paraId="306D6933" w14:textId="77777777" w:rsidTr="00757851">
        <w:tc>
          <w:tcPr>
            <w:tcW w:w="3303" w:type="dxa"/>
            <w:shd w:val="clear" w:color="auto" w:fill="E9EFF7"/>
          </w:tcPr>
          <w:p w14:paraId="34DAFA33" w14:textId="77777777" w:rsidR="00630910" w:rsidRPr="00163427" w:rsidRDefault="00630910" w:rsidP="00757851">
            <w:pPr>
              <w:pStyle w:val="Textbody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 xml:space="preserve">Correcteur dérivé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d</m:t>
                  </m:r>
                </m:sub>
              </m:sSub>
            </m:oMath>
          </w:p>
        </w:tc>
        <w:tc>
          <w:tcPr>
            <w:tcW w:w="808" w:type="dxa"/>
          </w:tcPr>
          <w:p w14:paraId="4FBD54B6" w14:textId="77777777" w:rsidR="00630910" w:rsidRPr="00163427" w:rsidRDefault="00630910" w:rsidP="008B0F2E">
            <w:pPr>
              <w:pStyle w:val="Textbody"/>
              <w:spacing w:after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  <w:tc>
          <w:tcPr>
            <w:tcW w:w="2977" w:type="dxa"/>
            <w:shd w:val="clear" w:color="auto" w:fill="E9EFF7"/>
          </w:tcPr>
          <w:p w14:paraId="2D67B052" w14:textId="77777777" w:rsidR="00630910" w:rsidRPr="00163427" w:rsidRDefault="00630910" w:rsidP="00757851">
            <w:pPr>
              <w:pStyle w:val="Textbody"/>
              <w:spacing w:after="0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 xml:space="preserve">Correcteur dérivé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K</m:t>
                  </m:r>
                </m:e>
                <m:sub>
                  <m:r>
                    <w:rPr>
                      <w:rFonts w:ascii="Cambria Math" w:hAnsi="Cambria Math" w:cs="Arial"/>
                      <w:sz w:val="22"/>
                      <w:szCs w:val="22"/>
                    </w:rPr>
                    <m:t>d</m:t>
                  </m:r>
                </m:sub>
              </m:sSub>
            </m:oMath>
          </w:p>
        </w:tc>
        <w:tc>
          <w:tcPr>
            <w:tcW w:w="850" w:type="dxa"/>
          </w:tcPr>
          <w:p w14:paraId="7DE40A55" w14:textId="77777777" w:rsidR="00630910" w:rsidRPr="00163427" w:rsidRDefault="00630910" w:rsidP="00757851">
            <w:pPr>
              <w:pStyle w:val="Textbody"/>
              <w:spacing w:after="0"/>
              <w:ind w:left="-108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163427">
              <w:rPr>
                <w:rFonts w:asciiTheme="minorHAnsi" w:hAnsiTheme="minorHAnsi" w:cs="Arial"/>
                <w:sz w:val="22"/>
                <w:szCs w:val="22"/>
              </w:rPr>
              <w:t>0</w:t>
            </w:r>
          </w:p>
        </w:tc>
      </w:tr>
    </w:tbl>
    <w:p w14:paraId="706988FD" w14:textId="77777777" w:rsidR="002773EC" w:rsidRPr="00163427" w:rsidRDefault="002773EC" w:rsidP="00B31316">
      <w:pPr>
        <w:spacing w:before="120"/>
        <w:jc w:val="both"/>
        <w:rPr>
          <w:rFonts w:asciiTheme="minorHAnsi" w:hAnsiTheme="minorHAnsi" w:cs="Calibri"/>
          <w:bCs/>
          <w:color w:val="FF0000"/>
          <w:sz w:val="22"/>
          <w:szCs w:val="22"/>
        </w:rPr>
      </w:pPr>
      <w:r w:rsidRPr="00163427">
        <w:rPr>
          <w:rFonts w:asciiTheme="minorHAnsi" w:hAnsiTheme="minorHAnsi" w:cs="Calibri"/>
          <w:bCs/>
          <w:color w:val="FF0000"/>
          <w:sz w:val="22"/>
          <w:szCs w:val="22"/>
          <w:u w:val="single"/>
        </w:rPr>
        <w:t>ATTENTION :</w:t>
      </w:r>
      <w:r w:rsidRPr="00163427">
        <w:rPr>
          <w:rFonts w:asciiTheme="minorHAnsi" w:hAnsiTheme="minorHAnsi" w:cs="Calibri"/>
          <w:bCs/>
          <w:color w:val="FF0000"/>
          <w:sz w:val="22"/>
          <w:szCs w:val="22"/>
        </w:rPr>
        <w:t xml:space="preserve"> </w:t>
      </w:r>
      <w:proofErr w:type="gramStart"/>
      <w:r w:rsidRPr="00163427">
        <w:rPr>
          <w:rFonts w:asciiTheme="minorHAnsi" w:hAnsiTheme="minorHAnsi" w:cs="Calibri"/>
          <w:bCs/>
          <w:color w:val="FF0000"/>
          <w:sz w:val="22"/>
          <w:szCs w:val="22"/>
        </w:rPr>
        <w:t>A tout moment</w:t>
      </w:r>
      <w:proofErr w:type="gramEnd"/>
      <w:r w:rsidRPr="00163427">
        <w:rPr>
          <w:rFonts w:asciiTheme="minorHAnsi" w:hAnsiTheme="minorHAnsi" w:cs="Calibri"/>
          <w:bCs/>
          <w:color w:val="FF0000"/>
          <w:sz w:val="22"/>
          <w:szCs w:val="22"/>
        </w:rPr>
        <w:t xml:space="preserve"> vous pouvez remettre les valeurs de base en cli</w:t>
      </w:r>
      <w:r w:rsidR="002B12C2">
        <w:rPr>
          <w:rFonts w:asciiTheme="minorHAnsi" w:hAnsiTheme="minorHAnsi" w:cs="Calibri"/>
          <w:bCs/>
          <w:color w:val="FF0000"/>
          <w:sz w:val="22"/>
          <w:szCs w:val="22"/>
        </w:rPr>
        <w:t xml:space="preserve">quant sur le bouton "PID Reset" </w:t>
      </w:r>
      <w:r w:rsidR="002B12C2">
        <w:rPr>
          <w:rFonts w:asciiTheme="minorHAnsi" w:hAnsiTheme="minorHAnsi" w:cs="Calibri"/>
          <w:bCs/>
          <w:noProof/>
          <w:color w:val="FF0000"/>
          <w:sz w:val="22"/>
          <w:szCs w:val="22"/>
        </w:rPr>
        <w:drawing>
          <wp:inline distT="0" distB="0" distL="0" distR="0" wp14:anchorId="58765D34" wp14:editId="340C9F70">
            <wp:extent cx="333954" cy="313286"/>
            <wp:effectExtent l="19050" t="0" r="8946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3" cy="31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12C2">
        <w:rPr>
          <w:rFonts w:asciiTheme="minorHAnsi" w:hAnsiTheme="minorHAnsi" w:cs="Calibri"/>
          <w:bCs/>
          <w:color w:val="FF0000"/>
          <w:sz w:val="22"/>
          <w:szCs w:val="22"/>
        </w:rPr>
        <w:t>.</w:t>
      </w:r>
    </w:p>
    <w:p w14:paraId="1BB94C58" w14:textId="77777777" w:rsidR="002773EC" w:rsidRPr="00163427" w:rsidRDefault="002773EC" w:rsidP="002773EC">
      <w:pPr>
        <w:spacing w:after="120"/>
        <w:jc w:val="both"/>
        <w:rPr>
          <w:rFonts w:asciiTheme="minorHAnsi" w:hAnsiTheme="minorHAnsi" w:cs="Calibri"/>
          <w:sz w:val="22"/>
          <w:szCs w:val="22"/>
          <w:u w:val="single"/>
        </w:rPr>
      </w:pPr>
      <w:r w:rsidRPr="00163427">
        <w:rPr>
          <w:rFonts w:asciiTheme="minorHAnsi" w:hAnsiTheme="minorHAnsi" w:cs="Calibri"/>
          <w:bCs/>
          <w:color w:val="FF0000"/>
          <w:sz w:val="22"/>
          <w:szCs w:val="22"/>
        </w:rPr>
        <w:t>Ne modifiez les valeurs des PID qu'avec de modestes incréments</w:t>
      </w:r>
      <w:r w:rsidR="00E003F1">
        <w:rPr>
          <w:rFonts w:asciiTheme="minorHAnsi" w:hAnsiTheme="minorHAnsi" w:cs="Calibri"/>
          <w:bCs/>
          <w:color w:val="FF0000"/>
          <w:sz w:val="22"/>
          <w:szCs w:val="22"/>
        </w:rPr>
        <w:t>, soyez prudent !</w:t>
      </w:r>
    </w:p>
    <w:p w14:paraId="2EB29E51" w14:textId="77777777" w:rsidR="00346555" w:rsidRPr="00163427" w:rsidRDefault="00D84ACA" w:rsidP="00616D5F">
      <w:pPr>
        <w:numPr>
          <w:ilvl w:val="0"/>
          <w:numId w:val="23"/>
        </w:numPr>
        <w:spacing w:before="120" w:after="120"/>
        <w:jc w:val="both"/>
        <w:rPr>
          <w:rFonts w:asciiTheme="minorHAnsi" w:hAnsiTheme="minorHAnsi" w:cs="Calibri"/>
          <w:sz w:val="22"/>
          <w:szCs w:val="22"/>
        </w:rPr>
      </w:pPr>
      <w:r w:rsidRPr="00163427">
        <w:rPr>
          <w:rFonts w:asciiTheme="minorHAnsi" w:hAnsiTheme="minorHAnsi"/>
          <w:sz w:val="22"/>
          <w:szCs w:val="22"/>
        </w:rPr>
        <w:t>Dans les différents onglets, s</w:t>
      </w:r>
      <w:r w:rsidR="00346555" w:rsidRPr="00163427">
        <w:rPr>
          <w:rFonts w:asciiTheme="minorHAnsi" w:hAnsiTheme="minorHAnsi"/>
          <w:sz w:val="22"/>
          <w:szCs w:val="22"/>
        </w:rPr>
        <w:t>électionner les grandeurs suivantes :</w:t>
      </w:r>
    </w:p>
    <w:tbl>
      <w:tblPr>
        <w:tblW w:w="8800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7"/>
        <w:gridCol w:w="1492"/>
        <w:gridCol w:w="1537"/>
        <w:gridCol w:w="1533"/>
        <w:gridCol w:w="1453"/>
        <w:gridCol w:w="1438"/>
      </w:tblGrid>
      <w:tr w:rsidR="00EC592D" w:rsidRPr="00163427" w14:paraId="0C231C14" w14:textId="77777777" w:rsidTr="00757851">
        <w:tc>
          <w:tcPr>
            <w:tcW w:w="1347" w:type="dxa"/>
            <w:shd w:val="clear" w:color="auto" w:fill="E9EFF7"/>
          </w:tcPr>
          <w:p w14:paraId="157054CE" w14:textId="77777777" w:rsidR="00EC592D" w:rsidRPr="00163427" w:rsidRDefault="00EC592D" w:rsidP="0075785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3427">
              <w:rPr>
                <w:rFonts w:asciiTheme="minorHAnsi" w:hAnsiTheme="minorHAnsi" w:cs="Calibri"/>
                <w:sz w:val="22"/>
                <w:szCs w:val="22"/>
              </w:rPr>
              <w:t>Onglet</w:t>
            </w:r>
          </w:p>
        </w:tc>
        <w:tc>
          <w:tcPr>
            <w:tcW w:w="1492" w:type="dxa"/>
          </w:tcPr>
          <w:p w14:paraId="11723257" w14:textId="77777777" w:rsidR="00EC592D" w:rsidRPr="00163427" w:rsidRDefault="00EC592D" w:rsidP="00234B9E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3427">
              <w:rPr>
                <w:rFonts w:asciiTheme="minorHAnsi" w:hAnsiTheme="minorHAnsi" w:cs="Calibri"/>
                <w:sz w:val="22"/>
                <w:szCs w:val="22"/>
              </w:rPr>
              <w:t>Commandes</w:t>
            </w:r>
          </w:p>
        </w:tc>
        <w:tc>
          <w:tcPr>
            <w:tcW w:w="1537" w:type="dxa"/>
          </w:tcPr>
          <w:p w14:paraId="6501DC5D" w14:textId="77777777" w:rsidR="00EC592D" w:rsidRPr="00163427" w:rsidRDefault="004472F8" w:rsidP="003D0A02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3427">
              <w:rPr>
                <w:rFonts w:asciiTheme="minorHAnsi" w:hAnsiTheme="minorHAnsi" w:cs="Calibri"/>
                <w:sz w:val="22"/>
                <w:szCs w:val="22"/>
              </w:rPr>
              <w:t>Gyromètre</w:t>
            </w:r>
          </w:p>
        </w:tc>
        <w:tc>
          <w:tcPr>
            <w:tcW w:w="1533" w:type="dxa"/>
          </w:tcPr>
          <w:p w14:paraId="136FD4CC" w14:textId="77777777" w:rsidR="00EC592D" w:rsidRPr="00163427" w:rsidRDefault="00EC592D" w:rsidP="003D0A02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3427">
              <w:rPr>
                <w:rFonts w:asciiTheme="minorHAnsi" w:hAnsiTheme="minorHAnsi" w:cs="Calibri"/>
                <w:sz w:val="22"/>
                <w:szCs w:val="22"/>
              </w:rPr>
              <w:t>Traitement</w:t>
            </w:r>
          </w:p>
        </w:tc>
        <w:tc>
          <w:tcPr>
            <w:tcW w:w="1453" w:type="dxa"/>
          </w:tcPr>
          <w:p w14:paraId="444356FF" w14:textId="77777777" w:rsidR="00EC592D" w:rsidRPr="00163427" w:rsidRDefault="00EC592D" w:rsidP="00234B9E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3427">
              <w:rPr>
                <w:rFonts w:asciiTheme="minorHAnsi" w:hAnsiTheme="minorHAnsi" w:cs="Calibri"/>
                <w:sz w:val="22"/>
                <w:szCs w:val="22"/>
              </w:rPr>
              <w:t>Angle Pivot</w:t>
            </w:r>
          </w:p>
        </w:tc>
        <w:tc>
          <w:tcPr>
            <w:tcW w:w="1438" w:type="dxa"/>
          </w:tcPr>
          <w:p w14:paraId="666D5A03" w14:textId="77777777" w:rsidR="00EC592D" w:rsidRPr="00163427" w:rsidRDefault="00EC592D" w:rsidP="00234B9E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3427">
              <w:rPr>
                <w:rFonts w:asciiTheme="minorHAnsi" w:hAnsiTheme="minorHAnsi" w:cs="Calibri"/>
                <w:sz w:val="22"/>
                <w:szCs w:val="22"/>
              </w:rPr>
              <w:t>Moteurs</w:t>
            </w:r>
          </w:p>
        </w:tc>
      </w:tr>
      <w:tr w:rsidR="00EC592D" w:rsidRPr="00163427" w14:paraId="494C4C04" w14:textId="77777777" w:rsidTr="00757851">
        <w:tc>
          <w:tcPr>
            <w:tcW w:w="1347" w:type="dxa"/>
            <w:shd w:val="clear" w:color="auto" w:fill="E9EFF7"/>
          </w:tcPr>
          <w:p w14:paraId="39F8EFD3" w14:textId="77777777" w:rsidR="00EC592D" w:rsidRPr="00163427" w:rsidRDefault="00EC592D" w:rsidP="00757851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3427">
              <w:rPr>
                <w:rFonts w:asciiTheme="minorHAnsi" w:hAnsiTheme="minorHAnsi" w:cs="Calibri"/>
                <w:sz w:val="22"/>
                <w:szCs w:val="22"/>
              </w:rPr>
              <w:t>Grandeur mesurées</w:t>
            </w:r>
          </w:p>
        </w:tc>
        <w:tc>
          <w:tcPr>
            <w:tcW w:w="1492" w:type="dxa"/>
          </w:tcPr>
          <w:p w14:paraId="1E155336" w14:textId="77777777" w:rsidR="00EC592D" w:rsidRPr="00163427" w:rsidRDefault="00EC592D" w:rsidP="00234B9E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3427">
              <w:rPr>
                <w:rFonts w:asciiTheme="minorHAnsi" w:hAnsiTheme="minorHAnsi" w:cs="Calibri"/>
                <w:sz w:val="22"/>
                <w:szCs w:val="22"/>
              </w:rPr>
              <w:t>Consigne tangage PC</w:t>
            </w:r>
          </w:p>
        </w:tc>
        <w:tc>
          <w:tcPr>
            <w:tcW w:w="1537" w:type="dxa"/>
          </w:tcPr>
          <w:p w14:paraId="33260520" w14:textId="77777777" w:rsidR="00EC592D" w:rsidRPr="00163427" w:rsidRDefault="004472F8" w:rsidP="003D0A02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3427">
              <w:rPr>
                <w:rFonts w:asciiTheme="minorHAnsi" w:hAnsiTheme="minorHAnsi" w:cs="Calibri"/>
                <w:sz w:val="22"/>
                <w:szCs w:val="22"/>
              </w:rPr>
              <w:t>Angle Gyromètre</w:t>
            </w:r>
          </w:p>
        </w:tc>
        <w:tc>
          <w:tcPr>
            <w:tcW w:w="1533" w:type="dxa"/>
          </w:tcPr>
          <w:p w14:paraId="549F738A" w14:textId="77777777" w:rsidR="00EC592D" w:rsidRPr="00163427" w:rsidRDefault="00EC592D" w:rsidP="00630910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3427">
              <w:rPr>
                <w:rFonts w:asciiTheme="minorHAnsi" w:hAnsiTheme="minorHAnsi" w:cs="Calibri"/>
                <w:sz w:val="22"/>
                <w:szCs w:val="22"/>
              </w:rPr>
              <w:t xml:space="preserve">Angle </w:t>
            </w:r>
            <w:r w:rsidR="00630910" w:rsidRPr="00163427">
              <w:rPr>
                <w:rFonts w:asciiTheme="minorHAnsi" w:hAnsiTheme="minorHAnsi" w:cs="Calibri"/>
                <w:sz w:val="22"/>
                <w:szCs w:val="22"/>
              </w:rPr>
              <w:t xml:space="preserve">Calcul Filtre </w:t>
            </w:r>
            <w:proofErr w:type="spellStart"/>
            <w:r w:rsidR="00630910" w:rsidRPr="00163427">
              <w:rPr>
                <w:rFonts w:asciiTheme="minorHAnsi" w:hAnsiTheme="minorHAnsi" w:cs="Calibri"/>
                <w:sz w:val="22"/>
                <w:szCs w:val="22"/>
              </w:rPr>
              <w:t>Compltr</w:t>
            </w:r>
            <w:proofErr w:type="spellEnd"/>
          </w:p>
        </w:tc>
        <w:tc>
          <w:tcPr>
            <w:tcW w:w="1453" w:type="dxa"/>
          </w:tcPr>
          <w:p w14:paraId="042069F3" w14:textId="77777777" w:rsidR="00EC592D" w:rsidRPr="00163427" w:rsidRDefault="00EC592D" w:rsidP="00234B9E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3427">
              <w:rPr>
                <w:rFonts w:asciiTheme="minorHAnsi" w:hAnsiTheme="minorHAnsi" w:cs="Calibri"/>
                <w:sz w:val="22"/>
                <w:szCs w:val="22"/>
              </w:rPr>
              <w:t>Angle Pivot</w:t>
            </w:r>
          </w:p>
        </w:tc>
        <w:tc>
          <w:tcPr>
            <w:tcW w:w="1438" w:type="dxa"/>
          </w:tcPr>
          <w:p w14:paraId="6A8D4992" w14:textId="77777777" w:rsidR="00EC592D" w:rsidRPr="00163427" w:rsidRDefault="00EC592D" w:rsidP="00234B9E">
            <w:pPr>
              <w:rPr>
                <w:rFonts w:asciiTheme="minorHAnsi" w:hAnsiTheme="minorHAnsi" w:cs="Calibri"/>
                <w:sz w:val="22"/>
                <w:szCs w:val="22"/>
              </w:rPr>
            </w:pPr>
            <w:r w:rsidRPr="00163427">
              <w:rPr>
                <w:rFonts w:asciiTheme="minorHAnsi" w:hAnsiTheme="minorHAnsi" w:cs="Calibri"/>
                <w:sz w:val="22"/>
                <w:szCs w:val="22"/>
              </w:rPr>
              <w:t>Commande moteur Droit</w:t>
            </w:r>
          </w:p>
        </w:tc>
      </w:tr>
    </w:tbl>
    <w:p w14:paraId="0F0D1776" w14:textId="77777777" w:rsidR="00EB01E0" w:rsidRPr="00163427" w:rsidRDefault="00346555" w:rsidP="00616D5F">
      <w:pPr>
        <w:numPr>
          <w:ilvl w:val="0"/>
          <w:numId w:val="23"/>
        </w:numPr>
        <w:spacing w:before="120"/>
        <w:jc w:val="both"/>
        <w:rPr>
          <w:rFonts w:asciiTheme="minorHAnsi" w:hAnsiTheme="minorHAnsi" w:cs="Calibri"/>
          <w:sz w:val="22"/>
          <w:szCs w:val="22"/>
        </w:rPr>
      </w:pPr>
      <w:r w:rsidRPr="00163427">
        <w:rPr>
          <w:rFonts w:asciiTheme="minorHAnsi" w:hAnsiTheme="minorHAnsi" w:cs="Calibri"/>
          <w:sz w:val="22"/>
          <w:szCs w:val="22"/>
        </w:rPr>
        <w:t>Régler l'échelle du graphique entre +40° et -10°.</w:t>
      </w:r>
    </w:p>
    <w:p w14:paraId="0449D3D3" w14:textId="77777777" w:rsidR="003D0AF8" w:rsidRPr="00163427" w:rsidRDefault="00DA7E3C" w:rsidP="00EB01E0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Calibri"/>
          <w:sz w:val="22"/>
          <w:szCs w:val="22"/>
        </w:rPr>
        <w:t>Régler l'unité en degré.</w:t>
      </w:r>
    </w:p>
    <w:p w14:paraId="1F5003D8" w14:textId="77777777" w:rsidR="008A4011" w:rsidRPr="00163427" w:rsidRDefault="00E2658C" w:rsidP="00EF5946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Calibri"/>
          <w:sz w:val="22"/>
          <w:szCs w:val="22"/>
        </w:rPr>
        <w:t>Ouvrir la porte d'accès</w:t>
      </w:r>
      <w:r w:rsidR="008A4011" w:rsidRPr="00163427">
        <w:rPr>
          <w:rFonts w:asciiTheme="minorHAnsi" w:hAnsiTheme="minorHAnsi" w:cs="Calibri"/>
          <w:sz w:val="22"/>
          <w:szCs w:val="22"/>
        </w:rPr>
        <w:t>.</w:t>
      </w:r>
    </w:p>
    <w:p w14:paraId="5BB0462A" w14:textId="77777777" w:rsidR="00EF5946" w:rsidRPr="00163427" w:rsidRDefault="008A4011" w:rsidP="00EF5946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Calibri"/>
          <w:sz w:val="22"/>
          <w:szCs w:val="22"/>
        </w:rPr>
        <w:t>P</w:t>
      </w:r>
      <w:r w:rsidR="00E2658C" w:rsidRPr="00163427">
        <w:rPr>
          <w:rFonts w:asciiTheme="minorHAnsi" w:hAnsiTheme="minorHAnsi" w:cs="Calibri"/>
          <w:sz w:val="22"/>
          <w:szCs w:val="22"/>
        </w:rPr>
        <w:t>ositionner manuellement l'axe à 0° en mettant la tige élastique en position bloquée</w:t>
      </w:r>
      <w:r w:rsidRPr="00163427">
        <w:rPr>
          <w:rFonts w:asciiTheme="minorHAnsi" w:hAnsiTheme="minorHAnsi" w:cs="Calibri"/>
          <w:sz w:val="22"/>
          <w:szCs w:val="22"/>
        </w:rPr>
        <w:t>.</w:t>
      </w:r>
    </w:p>
    <w:p w14:paraId="1480AB27" w14:textId="77777777" w:rsidR="008A4011" w:rsidRPr="00163427" w:rsidRDefault="008A4011" w:rsidP="008A4011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Calibri"/>
          <w:sz w:val="22"/>
          <w:szCs w:val="22"/>
        </w:rPr>
        <w:t>Refermer la porte d'accès.</w:t>
      </w:r>
    </w:p>
    <w:p w14:paraId="2732AE3E" w14:textId="77777777" w:rsidR="00E2658C" w:rsidRPr="00163427" w:rsidRDefault="00EF5946" w:rsidP="00EF5946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Calibri"/>
          <w:sz w:val="22"/>
          <w:szCs w:val="22"/>
        </w:rPr>
        <w:t>Mettre les capteurs à zéro en appuyant sur le bouton "Calibration Centrale Inertielle".</w:t>
      </w:r>
    </w:p>
    <w:p w14:paraId="5E534767" w14:textId="77777777" w:rsidR="00807BC5" w:rsidRPr="00163427" w:rsidRDefault="003A7DAF" w:rsidP="00EF5946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Calibri"/>
          <w:sz w:val="22"/>
          <w:szCs w:val="22"/>
        </w:rPr>
        <w:t>Replacer</w:t>
      </w:r>
      <w:r w:rsidR="00E2658C" w:rsidRPr="00163427">
        <w:rPr>
          <w:rFonts w:asciiTheme="minorHAnsi" w:hAnsiTheme="minorHAnsi" w:cs="Calibri"/>
          <w:sz w:val="22"/>
          <w:szCs w:val="22"/>
        </w:rPr>
        <w:t xml:space="preserve"> la </w:t>
      </w:r>
      <w:r w:rsidR="008A4011" w:rsidRPr="00163427">
        <w:rPr>
          <w:rFonts w:asciiTheme="minorHAnsi" w:hAnsiTheme="minorHAnsi" w:cs="Calibri"/>
          <w:sz w:val="22"/>
          <w:szCs w:val="22"/>
        </w:rPr>
        <w:t>tige élastique en position tirée</w:t>
      </w:r>
      <w:r w:rsidRPr="00163427">
        <w:rPr>
          <w:rFonts w:asciiTheme="minorHAnsi" w:hAnsiTheme="minorHAnsi" w:cs="Calibri"/>
          <w:sz w:val="22"/>
          <w:szCs w:val="22"/>
        </w:rPr>
        <w:t>.</w:t>
      </w:r>
    </w:p>
    <w:p w14:paraId="3BE7342D" w14:textId="77777777" w:rsidR="009D4BA4" w:rsidRPr="00163427" w:rsidRDefault="009D4BA4" w:rsidP="00616D5F">
      <w:pPr>
        <w:numPr>
          <w:ilvl w:val="0"/>
          <w:numId w:val="23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Calibri"/>
          <w:sz w:val="22"/>
          <w:szCs w:val="22"/>
        </w:rPr>
        <w:t>Dans consignes imposées, choisir une consigne en échelon.</w:t>
      </w:r>
    </w:p>
    <w:p w14:paraId="2FC9828F" w14:textId="77777777" w:rsidR="009D4BA4" w:rsidRPr="00163427" w:rsidRDefault="009D4BA4" w:rsidP="007B78BF">
      <w:p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Arial"/>
          <w:sz w:val="22"/>
          <w:szCs w:val="22"/>
        </w:rPr>
        <w:lastRenderedPageBreak/>
        <w:t>L'interface suivant apparaît :</w:t>
      </w:r>
    </w:p>
    <w:p w14:paraId="60A2641D" w14:textId="77777777" w:rsidR="00E46170" w:rsidRPr="00163427" w:rsidRDefault="007B78BF" w:rsidP="007B78BF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3C08B713" wp14:editId="634D6D78">
            <wp:extent cx="3071172" cy="2051437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23" cy="205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E7A744" w14:textId="77777777" w:rsidR="004F6F60" w:rsidRDefault="004F6F60" w:rsidP="006425FC">
      <w:pPr>
        <w:spacing w:after="120"/>
        <w:rPr>
          <w:rFonts w:asciiTheme="minorHAnsi" w:hAnsiTheme="minorHAnsi" w:cs="Arial"/>
          <w:sz w:val="22"/>
          <w:szCs w:val="22"/>
        </w:rPr>
      </w:pPr>
    </w:p>
    <w:p w14:paraId="6208C9C5" w14:textId="77777777" w:rsidR="00E46170" w:rsidRPr="00163427" w:rsidRDefault="00197DC4" w:rsidP="006425FC">
      <w:pPr>
        <w:spacing w:after="120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Arial"/>
          <w:sz w:val="22"/>
          <w:szCs w:val="22"/>
        </w:rPr>
        <w:t>Sélectionner :</w:t>
      </w:r>
    </w:p>
    <w:p w14:paraId="06318441" w14:textId="77777777" w:rsidR="00197DC4" w:rsidRPr="00163427" w:rsidRDefault="00197DC4" w:rsidP="00E46170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Arial"/>
          <w:sz w:val="22"/>
          <w:szCs w:val="22"/>
        </w:rPr>
        <w:t>Un échelon "Unique" ;</w:t>
      </w:r>
    </w:p>
    <w:p w14:paraId="34AB647E" w14:textId="5CA780CF" w:rsidR="00E46170" w:rsidRPr="00163427" w:rsidRDefault="005A3BE1" w:rsidP="00E46170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>U</w:t>
      </w:r>
      <w:r w:rsidR="00E46170" w:rsidRPr="00163427">
        <w:rPr>
          <w:rFonts w:asciiTheme="minorHAnsi" w:hAnsiTheme="minorHAnsi" w:cs="Calibri"/>
          <w:sz w:val="22"/>
          <w:szCs w:val="22"/>
        </w:rPr>
        <w:t>ne consigne</w:t>
      </w:r>
      <w:r w:rsidR="00185D09" w:rsidRPr="00163427">
        <w:rPr>
          <w:rFonts w:asciiTheme="minorHAnsi" w:hAnsiTheme="minorHAnsi" w:cs="Calibri"/>
          <w:sz w:val="22"/>
          <w:szCs w:val="22"/>
        </w:rPr>
        <w:t xml:space="preserve"> de position angulaire de tangage</w:t>
      </w:r>
      <w:r w:rsidR="00E46170" w:rsidRPr="00163427">
        <w:rPr>
          <w:rFonts w:asciiTheme="minorHAnsi" w:hAnsiTheme="minorHAnsi" w:cs="Calibri"/>
          <w:sz w:val="22"/>
          <w:szCs w:val="22"/>
        </w:rPr>
        <w:t xml:space="preserve"> </w:t>
      </w:r>
      <w:r w:rsidR="00185D09" w:rsidRPr="00163427">
        <w:rPr>
          <w:rFonts w:asciiTheme="minorHAnsi" w:hAnsiTheme="minorHAnsi" w:cs="Calibri"/>
          <w:sz w:val="22"/>
          <w:szCs w:val="22"/>
        </w:rPr>
        <w:t xml:space="preserve">de </w:t>
      </w:r>
      <w:r w:rsidR="00826E74" w:rsidRPr="00163427">
        <w:rPr>
          <w:rFonts w:asciiTheme="minorHAnsi" w:hAnsiTheme="minorHAnsi" w:cs="Calibri"/>
          <w:sz w:val="22"/>
          <w:szCs w:val="22"/>
        </w:rPr>
        <w:t>0° à 2</w:t>
      </w:r>
      <w:r w:rsidR="00185D09" w:rsidRPr="00163427">
        <w:rPr>
          <w:rFonts w:asciiTheme="minorHAnsi" w:hAnsiTheme="minorHAnsi" w:cs="Calibri"/>
          <w:sz w:val="22"/>
          <w:szCs w:val="22"/>
        </w:rPr>
        <w:t>0°</w:t>
      </w:r>
      <w:r w:rsidR="00197DC4" w:rsidRPr="00163427">
        <w:rPr>
          <w:rFonts w:asciiTheme="minorHAnsi" w:hAnsiTheme="minorHAnsi" w:cs="Calibri"/>
          <w:sz w:val="22"/>
          <w:szCs w:val="22"/>
        </w:rPr>
        <w:t xml:space="preserve"> ;</w:t>
      </w:r>
    </w:p>
    <w:p w14:paraId="2E3AF610" w14:textId="77777777" w:rsidR="00185D09" w:rsidRPr="00163427" w:rsidRDefault="00197DC4" w:rsidP="00E46170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Calibri"/>
          <w:sz w:val="22"/>
          <w:szCs w:val="22"/>
        </w:rPr>
        <w:t>Un temps de mesure de 5</w:t>
      </w:r>
      <w:r w:rsidR="00185D09" w:rsidRPr="00163427">
        <w:rPr>
          <w:rFonts w:asciiTheme="minorHAnsi" w:hAnsiTheme="minorHAnsi" w:cs="Calibri"/>
          <w:sz w:val="22"/>
          <w:szCs w:val="22"/>
        </w:rPr>
        <w:t>s</w:t>
      </w:r>
      <w:r w:rsidRPr="00163427">
        <w:rPr>
          <w:rFonts w:asciiTheme="minorHAnsi" w:hAnsiTheme="minorHAnsi" w:cs="Calibri"/>
          <w:sz w:val="22"/>
          <w:szCs w:val="22"/>
        </w:rPr>
        <w:t xml:space="preserve"> ;</w:t>
      </w:r>
    </w:p>
    <w:p w14:paraId="26FE97CF" w14:textId="77777777" w:rsidR="000737D5" w:rsidRPr="00163427" w:rsidRDefault="00197DC4" w:rsidP="00E46170">
      <w:pPr>
        <w:numPr>
          <w:ilvl w:val="0"/>
          <w:numId w:val="23"/>
        </w:numPr>
        <w:jc w:val="both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Arial"/>
          <w:sz w:val="22"/>
          <w:szCs w:val="22"/>
        </w:rPr>
        <w:t>L'intensité de la commande Gas à 25% ;</w:t>
      </w:r>
    </w:p>
    <w:p w14:paraId="1012AB6E" w14:textId="77777777" w:rsidR="00185D09" w:rsidRPr="00163427" w:rsidRDefault="00EA55A9" w:rsidP="00F33ADF">
      <w:pPr>
        <w:numPr>
          <w:ilvl w:val="0"/>
          <w:numId w:val="23"/>
        </w:numPr>
        <w:spacing w:after="120"/>
        <w:jc w:val="both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Arial"/>
          <w:sz w:val="22"/>
          <w:szCs w:val="22"/>
        </w:rPr>
        <w:t xml:space="preserve">Cliquer sur l'icône </w:t>
      </w:r>
      <w:r w:rsidR="00654733" w:rsidRPr="00163427">
        <w:rPr>
          <w:rFonts w:asciiTheme="minorHAnsi" w:hAnsiTheme="minorHAnsi" w:cs="Arial"/>
          <w:sz w:val="22"/>
          <w:szCs w:val="22"/>
        </w:rPr>
        <w:t>"</w:t>
      </w:r>
      <w:r w:rsidRPr="00163427">
        <w:rPr>
          <w:rFonts w:asciiTheme="minorHAnsi" w:hAnsiTheme="minorHAnsi" w:cs="Arial"/>
          <w:sz w:val="22"/>
          <w:szCs w:val="22"/>
        </w:rPr>
        <w:t>Mesure</w:t>
      </w:r>
      <w:r w:rsidR="00654733" w:rsidRPr="00163427">
        <w:rPr>
          <w:rFonts w:asciiTheme="minorHAnsi" w:hAnsiTheme="minorHAnsi" w:cs="Arial"/>
          <w:sz w:val="22"/>
          <w:szCs w:val="22"/>
        </w:rPr>
        <w:t>"</w:t>
      </w:r>
      <w:r w:rsidRPr="00163427">
        <w:rPr>
          <w:rFonts w:asciiTheme="minorHAnsi" w:hAnsiTheme="minorHAnsi" w:cs="Arial"/>
          <w:sz w:val="22"/>
          <w:szCs w:val="22"/>
        </w:rPr>
        <w:t xml:space="preserve"> pour lancer la mesure</w:t>
      </w:r>
      <w:r w:rsidR="00654733" w:rsidRPr="00163427">
        <w:rPr>
          <w:rFonts w:asciiTheme="minorHAnsi" w:hAnsiTheme="minorHAnsi" w:cs="Arial"/>
          <w:sz w:val="22"/>
          <w:szCs w:val="22"/>
        </w:rPr>
        <w:t>,</w:t>
      </w:r>
      <w:r w:rsidRPr="00163427">
        <w:rPr>
          <w:rFonts w:asciiTheme="minorHAnsi" w:hAnsiTheme="minorHAnsi" w:cs="Arial"/>
          <w:sz w:val="22"/>
          <w:szCs w:val="22"/>
        </w:rPr>
        <w:t xml:space="preserve"> et enregistrer votre fichier dans vos docum</w:t>
      </w:r>
      <w:r w:rsidR="00826E74" w:rsidRPr="00163427">
        <w:rPr>
          <w:rFonts w:asciiTheme="minorHAnsi" w:hAnsiTheme="minorHAnsi" w:cs="Arial"/>
          <w:sz w:val="22"/>
          <w:szCs w:val="22"/>
        </w:rPr>
        <w:t>ents en le nommant "Consigne 0 2</w:t>
      </w:r>
      <w:r w:rsidR="00480FCD">
        <w:rPr>
          <w:rFonts w:asciiTheme="minorHAnsi" w:hAnsiTheme="minorHAnsi" w:cs="Arial"/>
          <w:sz w:val="22"/>
          <w:szCs w:val="22"/>
        </w:rPr>
        <w:t>0 PID 0,05</w:t>
      </w:r>
      <w:r w:rsidRPr="00163427">
        <w:rPr>
          <w:rFonts w:asciiTheme="minorHAnsi" w:hAnsiTheme="minorHAnsi" w:cs="Arial"/>
          <w:sz w:val="22"/>
          <w:szCs w:val="22"/>
        </w:rPr>
        <w:t xml:space="preserve"> 0 0</w:t>
      </w:r>
      <w:r w:rsidR="00480FCD">
        <w:rPr>
          <w:rFonts w:asciiTheme="minorHAnsi" w:hAnsiTheme="minorHAnsi" w:cs="Arial"/>
          <w:sz w:val="22"/>
          <w:szCs w:val="22"/>
        </w:rPr>
        <w:t xml:space="preserve"> et 0,5 0 0</w:t>
      </w:r>
      <w:r w:rsidRPr="00163427">
        <w:rPr>
          <w:rFonts w:asciiTheme="minorHAnsi" w:hAnsiTheme="minorHAnsi" w:cs="Arial"/>
          <w:sz w:val="22"/>
          <w:szCs w:val="22"/>
        </w:rPr>
        <w:t>"</w:t>
      </w:r>
      <w:r w:rsidR="00197DC4" w:rsidRPr="00163427">
        <w:rPr>
          <w:rFonts w:asciiTheme="minorHAnsi" w:hAnsiTheme="minorHAnsi" w:cs="Arial"/>
          <w:sz w:val="22"/>
          <w:szCs w:val="22"/>
        </w:rPr>
        <w:t>.</w:t>
      </w:r>
    </w:p>
    <w:p w14:paraId="47B5580C" w14:textId="0B0EAA9A" w:rsidR="008A55C1" w:rsidRDefault="00F33ADF" w:rsidP="007B78BF">
      <w:pPr>
        <w:spacing w:after="120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Arial"/>
          <w:sz w:val="22"/>
          <w:szCs w:val="22"/>
        </w:rPr>
        <w:t>Les moteurs s'allument</w:t>
      </w:r>
      <w:r w:rsidR="00A626CF" w:rsidRPr="00163427">
        <w:rPr>
          <w:rFonts w:asciiTheme="minorHAnsi" w:hAnsiTheme="minorHAnsi" w:cs="Arial"/>
          <w:sz w:val="22"/>
          <w:szCs w:val="22"/>
        </w:rPr>
        <w:t>,</w:t>
      </w:r>
      <w:r w:rsidRPr="00163427">
        <w:rPr>
          <w:rFonts w:asciiTheme="minorHAnsi" w:hAnsiTheme="minorHAnsi" w:cs="Arial"/>
          <w:sz w:val="22"/>
          <w:szCs w:val="22"/>
        </w:rPr>
        <w:t xml:space="preserve"> puis le drone tang</w:t>
      </w:r>
      <w:r w:rsidR="00A626CF" w:rsidRPr="00163427">
        <w:rPr>
          <w:rFonts w:asciiTheme="minorHAnsi" w:hAnsiTheme="minorHAnsi" w:cs="Arial"/>
          <w:sz w:val="22"/>
          <w:szCs w:val="22"/>
        </w:rPr>
        <w:t>u</w:t>
      </w:r>
      <w:r w:rsidRPr="00163427">
        <w:rPr>
          <w:rFonts w:asciiTheme="minorHAnsi" w:hAnsiTheme="minorHAnsi" w:cs="Arial"/>
          <w:sz w:val="22"/>
          <w:szCs w:val="22"/>
        </w:rPr>
        <w:t>e et se stabilise rapidement.</w:t>
      </w:r>
    </w:p>
    <w:p w14:paraId="4CB37A5D" w14:textId="77777777" w:rsidR="003549F7" w:rsidRPr="007B78BF" w:rsidRDefault="003549F7" w:rsidP="007B78BF">
      <w:pPr>
        <w:spacing w:after="120"/>
        <w:rPr>
          <w:rFonts w:asciiTheme="minorHAnsi" w:hAnsiTheme="minorHAnsi" w:cs="Arial"/>
          <w:sz w:val="22"/>
          <w:szCs w:val="22"/>
        </w:rPr>
      </w:pPr>
    </w:p>
    <w:p w14:paraId="12FF9642" w14:textId="77777777" w:rsidR="005C0BA0" w:rsidRPr="00163427" w:rsidRDefault="00FC47BD" w:rsidP="005C0BA0">
      <w:pPr>
        <w:spacing w:after="240"/>
        <w:jc w:val="both"/>
        <w:rPr>
          <w:rFonts w:asciiTheme="minorHAnsi" w:hAnsiTheme="minorHAnsi" w:cs="Arial"/>
          <w:sz w:val="22"/>
          <w:szCs w:val="22"/>
        </w:rPr>
      </w:pPr>
      <w:r w:rsidRPr="00163427">
        <w:rPr>
          <w:rFonts w:asciiTheme="minorHAnsi" w:hAnsiTheme="minorHAnsi" w:cs="Arial"/>
          <w:sz w:val="22"/>
          <w:szCs w:val="22"/>
        </w:rPr>
        <w:t>La fenêtre suivante apparaît :</w:t>
      </w:r>
    </w:p>
    <w:p w14:paraId="723429E8" w14:textId="77777777" w:rsidR="00FC47BD" w:rsidRPr="00163427" w:rsidRDefault="009669FF" w:rsidP="00227351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pict w14:anchorId="5B8CCE1D">
          <v:shape id="_x0000_s1316" type="#_x0000_t202" style="position:absolute;left:0;text-align:left;margin-left:27.5pt;margin-top:90.35pt;width:83pt;height:41.95pt;z-index:251661824;mso-width-relative:margin;mso-height-relative:margin" filled="f" stroked="f">
            <v:textbox style="mso-next-textbox:#_x0000_s1316">
              <w:txbxContent>
                <w:p w14:paraId="595162E2" w14:textId="77777777" w:rsidR="0082784B" w:rsidRPr="00B45604" w:rsidRDefault="0082784B" w:rsidP="0082784B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Afficher/cacher les grandeurs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43CC10EB">
          <v:line id="_x0000_s1315" style="position:absolute;left:0;text-align:left;flip:y;z-index:251660800" from="104.85pt,71pt" to="216.4pt,101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</w:rPr>
        <w:pict w14:anchorId="06B1CDCF">
          <v:line id="_x0000_s1313" style="position:absolute;left:0;text-align:left;flip:x;z-index:251658752" from="402.9pt,81.6pt" to="426.05pt,97.25pt" strokecolor="#f39" strokeweight="1.5pt">
            <v:stroke endarrow="block"/>
          </v:line>
        </w:pict>
      </w:r>
      <w:r>
        <w:rPr>
          <w:rFonts w:ascii="Calibri" w:hAnsi="Calibri" w:cs="Calibri"/>
          <w:noProof/>
          <w:sz w:val="22"/>
          <w:szCs w:val="22"/>
        </w:rPr>
        <w:pict w14:anchorId="6E3127C8">
          <v:shape id="_x0000_s1312" type="#_x0000_t202" style="position:absolute;left:0;text-align:left;margin-left:27.5pt;margin-top:70.3pt;width:83pt;height:26.95pt;z-index:251657728;mso-width-relative:margin;mso-height-relative:margin" filled="f" stroked="f">
            <v:textbox style="mso-next-textbox:#_x0000_s1312">
              <w:txbxContent>
                <w:p w14:paraId="3F28D580" w14:textId="77777777" w:rsidR="009544AD" w:rsidRPr="00B45604" w:rsidRDefault="009544AD" w:rsidP="009544AD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Changer l'unité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6ED01C97">
          <v:shape id="_x0000_s1314" type="#_x0000_t202" style="position:absolute;left:0;text-align:left;margin-left:426.05pt;margin-top:64.15pt;width:71pt;height:33.1pt;z-index:251659776;mso-width-relative:margin;mso-height-relative:margin" filled="f" stroked="f">
            <v:textbox style="mso-next-textbox:#_x0000_s1314">
              <w:txbxContent>
                <w:p w14:paraId="5ACD67DA" w14:textId="49CAE612" w:rsidR="009544AD" w:rsidRPr="00B45604" w:rsidRDefault="009544AD" w:rsidP="009544AD">
                  <w:pPr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z w:val="20"/>
                    </w:rPr>
                    <w:t>Grandeurs sélectionné</w:t>
                  </w:r>
                  <w:r w:rsidR="00F7370E">
                    <w:rPr>
                      <w:rFonts w:ascii="Calibri" w:hAnsi="Calibri"/>
                      <w:sz w:val="20"/>
                    </w:rPr>
                    <w:t>e</w:t>
                  </w:r>
                  <w:r>
                    <w:rPr>
                      <w:rFonts w:ascii="Calibri" w:hAnsi="Calibri"/>
                      <w:sz w:val="20"/>
                    </w:rPr>
                    <w:t>s</w:t>
                  </w:r>
                </w:p>
              </w:txbxContent>
            </v:textbox>
          </v:shape>
        </w:pict>
      </w:r>
      <w:r>
        <w:rPr>
          <w:rFonts w:ascii="Calibri" w:hAnsi="Calibri" w:cs="Calibri"/>
          <w:noProof/>
          <w:sz w:val="22"/>
          <w:szCs w:val="22"/>
        </w:rPr>
        <w:pict w14:anchorId="40E5AD4A">
          <v:line id="_x0000_s1311" style="position:absolute;left:0;text-align:left;flip:y;z-index:251656704" from="104.85pt,70.3pt" to="196.3pt,81.6pt" strokecolor="#f39" strokeweight="1.5pt">
            <v:stroke endarrow="block"/>
          </v:line>
        </w:pict>
      </w:r>
      <w:r w:rsidR="00227351">
        <w:rPr>
          <w:rFonts w:asciiTheme="minorHAnsi" w:hAnsiTheme="minorHAnsi" w:cs="Arial"/>
          <w:noProof/>
          <w:sz w:val="22"/>
          <w:szCs w:val="22"/>
        </w:rPr>
        <w:drawing>
          <wp:inline distT="0" distB="0" distL="0" distR="0" wp14:anchorId="4635C108" wp14:editId="2C6D7002">
            <wp:extent cx="3574940" cy="3103312"/>
            <wp:effectExtent l="19050" t="0" r="6460" b="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67" cy="310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89181" w14:textId="77777777" w:rsidR="00227351" w:rsidRPr="00163427" w:rsidRDefault="00227351" w:rsidP="00DD7A05">
      <w:pPr>
        <w:jc w:val="both"/>
        <w:rPr>
          <w:rFonts w:asciiTheme="minorHAnsi" w:hAnsiTheme="minorHAnsi" w:cs="Arial"/>
          <w:sz w:val="22"/>
          <w:szCs w:val="22"/>
        </w:rPr>
      </w:pPr>
    </w:p>
    <w:sectPr w:rsidR="00227351" w:rsidRPr="00163427" w:rsidSect="00242075">
      <w:footerReference w:type="default" r:id="rId18"/>
      <w:pgSz w:w="11906" w:h="16838" w:code="9"/>
      <w:pgMar w:top="709" w:right="746" w:bottom="719" w:left="720" w:header="218" w:footer="0" w:gutter="0"/>
      <w:cols w:space="720"/>
      <w:titlePg/>
      <w:rtlGutter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D21AC8" w14:textId="77777777" w:rsidR="009669FF" w:rsidRDefault="009669FF">
      <w:r>
        <w:separator/>
      </w:r>
    </w:p>
  </w:endnote>
  <w:endnote w:type="continuationSeparator" w:id="0">
    <w:p w14:paraId="6E8C30A7" w14:textId="77777777" w:rsidR="009669FF" w:rsidRDefault="009669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LDHP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3652B" w14:textId="77777777" w:rsidR="00AB0AD1" w:rsidRDefault="00AB0AD1">
    <w:pPr>
      <w:pStyle w:val="Pieddepage"/>
      <w:jc w:val="center"/>
    </w:pPr>
  </w:p>
  <w:p w14:paraId="244CE070" w14:textId="77777777" w:rsidR="00AB0AD1" w:rsidRDefault="00AB0AD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35DEB2" w14:textId="77777777" w:rsidR="009669FF" w:rsidRDefault="009669FF">
      <w:r>
        <w:separator/>
      </w:r>
    </w:p>
  </w:footnote>
  <w:footnote w:type="continuationSeparator" w:id="0">
    <w:p w14:paraId="5D637B9F" w14:textId="77777777" w:rsidR="009669FF" w:rsidRDefault="009669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578E3"/>
    <w:multiLevelType w:val="hybridMultilevel"/>
    <w:tmpl w:val="CCE626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F90388A"/>
    <w:multiLevelType w:val="hybridMultilevel"/>
    <w:tmpl w:val="09ECEB66"/>
    <w:lvl w:ilvl="0" w:tplc="1B92F2E6">
      <w:start w:val="1"/>
      <w:numFmt w:val="bullet"/>
      <w:lvlText w:val="-"/>
      <w:lvlJc w:val="left"/>
      <w:pPr>
        <w:tabs>
          <w:tab w:val="num" w:pos="643"/>
        </w:tabs>
        <w:ind w:left="643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1B32B27"/>
    <w:multiLevelType w:val="hybridMultilevel"/>
    <w:tmpl w:val="39F6F3D0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E15D02"/>
    <w:multiLevelType w:val="hybridMultilevel"/>
    <w:tmpl w:val="E04C6C14"/>
    <w:lvl w:ilvl="0" w:tplc="670E12FE">
      <w:numFmt w:val="bullet"/>
      <w:lvlText w:val="-"/>
      <w:lvlJc w:val="left"/>
      <w:pPr>
        <w:ind w:left="1778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3938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78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6098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38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11B3266"/>
    <w:multiLevelType w:val="hybridMultilevel"/>
    <w:tmpl w:val="45E499DE"/>
    <w:lvl w:ilvl="0" w:tplc="A38CCD9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30664"/>
    <w:multiLevelType w:val="hybridMultilevel"/>
    <w:tmpl w:val="7E8AE8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D4C49"/>
    <w:multiLevelType w:val="hybridMultilevel"/>
    <w:tmpl w:val="684E017E"/>
    <w:lvl w:ilvl="0" w:tplc="A38CCD9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31033"/>
    <w:multiLevelType w:val="hybridMultilevel"/>
    <w:tmpl w:val="B97C6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269180F"/>
    <w:multiLevelType w:val="hybridMultilevel"/>
    <w:tmpl w:val="DE3C1E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81F45B6"/>
    <w:multiLevelType w:val="hybridMultilevel"/>
    <w:tmpl w:val="4E50D2E6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38B37842"/>
    <w:multiLevelType w:val="hybridMultilevel"/>
    <w:tmpl w:val="157CA3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E422DAC"/>
    <w:multiLevelType w:val="hybridMultilevel"/>
    <w:tmpl w:val="53321D8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EC96761"/>
    <w:multiLevelType w:val="hybridMultilevel"/>
    <w:tmpl w:val="9064D5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9023B"/>
    <w:multiLevelType w:val="hybridMultilevel"/>
    <w:tmpl w:val="54CC6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AB368CD"/>
    <w:multiLevelType w:val="hybridMultilevel"/>
    <w:tmpl w:val="D670058C"/>
    <w:lvl w:ilvl="0" w:tplc="96E8E1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EDE58B1"/>
    <w:multiLevelType w:val="hybridMultilevel"/>
    <w:tmpl w:val="88A490A8"/>
    <w:lvl w:ilvl="0" w:tplc="C4129A4A">
      <w:start w:val="1"/>
      <w:numFmt w:val="decimal"/>
      <w:pStyle w:val="Questiondidastel"/>
      <w:lvlText w:val="Question %1 :"/>
      <w:lvlJc w:val="left"/>
      <w:pPr>
        <w:tabs>
          <w:tab w:val="num" w:pos="1134"/>
        </w:tabs>
        <w:ind w:left="1474" w:hanging="1474"/>
      </w:pPr>
      <w:rPr>
        <w:rFonts w:ascii="Arial" w:hAnsi="Arial" w:cs="Arial" w:hint="default"/>
        <w:b/>
        <w:bCs/>
        <w:i w:val="0"/>
        <w:iCs w:val="0"/>
        <w:sz w:val="20"/>
        <w:szCs w:val="2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17A01DE"/>
    <w:multiLevelType w:val="hybridMultilevel"/>
    <w:tmpl w:val="6408041E"/>
    <w:lvl w:ilvl="0" w:tplc="A38CCD9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 w:val="0"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5F2E0E"/>
    <w:multiLevelType w:val="hybridMultilevel"/>
    <w:tmpl w:val="EFA678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FE35F14"/>
    <w:multiLevelType w:val="hybridMultilevel"/>
    <w:tmpl w:val="FA38C99C"/>
    <w:lvl w:ilvl="0" w:tplc="F0FA42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/>
        <w:bCs w:val="0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9AA62C8"/>
    <w:multiLevelType w:val="hybridMultilevel"/>
    <w:tmpl w:val="1D8CF30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AFF0E92"/>
    <w:multiLevelType w:val="hybridMultilevel"/>
    <w:tmpl w:val="519059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C0D053C"/>
    <w:multiLevelType w:val="hybridMultilevel"/>
    <w:tmpl w:val="F63628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E4F20A8"/>
    <w:multiLevelType w:val="hybridMultilevel"/>
    <w:tmpl w:val="C2500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FD16B20"/>
    <w:multiLevelType w:val="hybridMultilevel"/>
    <w:tmpl w:val="EEDAAD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FA2C29"/>
    <w:multiLevelType w:val="hybridMultilevel"/>
    <w:tmpl w:val="9FAC0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E514254"/>
    <w:multiLevelType w:val="hybridMultilevel"/>
    <w:tmpl w:val="F0EAE5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FA11986"/>
    <w:multiLevelType w:val="hybridMultilevel"/>
    <w:tmpl w:val="DBF267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0"/>
  </w:num>
  <w:num w:numId="5">
    <w:abstractNumId w:val="15"/>
  </w:num>
  <w:num w:numId="6">
    <w:abstractNumId w:val="25"/>
  </w:num>
  <w:num w:numId="7">
    <w:abstractNumId w:val="17"/>
  </w:num>
  <w:num w:numId="8">
    <w:abstractNumId w:val="19"/>
  </w:num>
  <w:num w:numId="9">
    <w:abstractNumId w:val="2"/>
  </w:num>
  <w:num w:numId="10">
    <w:abstractNumId w:val="24"/>
  </w:num>
  <w:num w:numId="11">
    <w:abstractNumId w:val="22"/>
  </w:num>
  <w:num w:numId="12">
    <w:abstractNumId w:val="8"/>
  </w:num>
  <w:num w:numId="13">
    <w:abstractNumId w:val="13"/>
  </w:num>
  <w:num w:numId="14">
    <w:abstractNumId w:val="21"/>
  </w:num>
  <w:num w:numId="15">
    <w:abstractNumId w:val="20"/>
  </w:num>
  <w:num w:numId="16">
    <w:abstractNumId w:val="3"/>
  </w:num>
  <w:num w:numId="17">
    <w:abstractNumId w:val="18"/>
  </w:num>
  <w:num w:numId="18">
    <w:abstractNumId w:val="14"/>
  </w:num>
  <w:num w:numId="19">
    <w:abstractNumId w:val="1"/>
  </w:num>
  <w:num w:numId="20">
    <w:abstractNumId w:val="16"/>
  </w:num>
  <w:num w:numId="21">
    <w:abstractNumId w:val="12"/>
  </w:num>
  <w:num w:numId="22">
    <w:abstractNumId w:val="9"/>
  </w:num>
  <w:num w:numId="23">
    <w:abstractNumId w:val="23"/>
  </w:num>
  <w:num w:numId="24">
    <w:abstractNumId w:val="26"/>
  </w:num>
  <w:num w:numId="25">
    <w:abstractNumId w:val="5"/>
  </w:num>
  <w:num w:numId="26">
    <w:abstractNumId w:val="6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7CD"/>
    <w:rsid w:val="00004D45"/>
    <w:rsid w:val="00016B65"/>
    <w:rsid w:val="00032336"/>
    <w:rsid w:val="0003539D"/>
    <w:rsid w:val="00036A3A"/>
    <w:rsid w:val="000479D8"/>
    <w:rsid w:val="00047D3A"/>
    <w:rsid w:val="00054782"/>
    <w:rsid w:val="00060F8A"/>
    <w:rsid w:val="000737D5"/>
    <w:rsid w:val="000852C6"/>
    <w:rsid w:val="00090886"/>
    <w:rsid w:val="000930B4"/>
    <w:rsid w:val="000931B2"/>
    <w:rsid w:val="000941E0"/>
    <w:rsid w:val="000943E0"/>
    <w:rsid w:val="000A2904"/>
    <w:rsid w:val="000A443B"/>
    <w:rsid w:val="000C6206"/>
    <w:rsid w:val="000D0F37"/>
    <w:rsid w:val="000D1A59"/>
    <w:rsid w:val="000F1C95"/>
    <w:rsid w:val="000F6153"/>
    <w:rsid w:val="0010172A"/>
    <w:rsid w:val="00105466"/>
    <w:rsid w:val="001140C9"/>
    <w:rsid w:val="00117A43"/>
    <w:rsid w:val="001217C0"/>
    <w:rsid w:val="0014411B"/>
    <w:rsid w:val="0014484D"/>
    <w:rsid w:val="00152338"/>
    <w:rsid w:val="00153D18"/>
    <w:rsid w:val="00155139"/>
    <w:rsid w:val="00155DCC"/>
    <w:rsid w:val="00163427"/>
    <w:rsid w:val="0016502C"/>
    <w:rsid w:val="001702F5"/>
    <w:rsid w:val="0017365A"/>
    <w:rsid w:val="00177F87"/>
    <w:rsid w:val="001810CB"/>
    <w:rsid w:val="0018504B"/>
    <w:rsid w:val="00185D09"/>
    <w:rsid w:val="00197DC4"/>
    <w:rsid w:val="001A02E4"/>
    <w:rsid w:val="001A4337"/>
    <w:rsid w:val="001B075A"/>
    <w:rsid w:val="001B2316"/>
    <w:rsid w:val="001B6ADB"/>
    <w:rsid w:val="001C13EA"/>
    <w:rsid w:val="001C5D0D"/>
    <w:rsid w:val="001D4CFB"/>
    <w:rsid w:val="001E05C8"/>
    <w:rsid w:val="001E3A13"/>
    <w:rsid w:val="001E5E79"/>
    <w:rsid w:val="001F2937"/>
    <w:rsid w:val="001F3137"/>
    <w:rsid w:val="0020028C"/>
    <w:rsid w:val="00203971"/>
    <w:rsid w:val="002045CF"/>
    <w:rsid w:val="0021225A"/>
    <w:rsid w:val="00215A0F"/>
    <w:rsid w:val="0022579A"/>
    <w:rsid w:val="002265A7"/>
    <w:rsid w:val="00227351"/>
    <w:rsid w:val="00234B9E"/>
    <w:rsid w:val="00242075"/>
    <w:rsid w:val="00242615"/>
    <w:rsid w:val="00250BF5"/>
    <w:rsid w:val="00253A84"/>
    <w:rsid w:val="00254B3B"/>
    <w:rsid w:val="00264454"/>
    <w:rsid w:val="0027087D"/>
    <w:rsid w:val="00274534"/>
    <w:rsid w:val="002773EC"/>
    <w:rsid w:val="00283AC6"/>
    <w:rsid w:val="00292343"/>
    <w:rsid w:val="00294FC5"/>
    <w:rsid w:val="00297CB5"/>
    <w:rsid w:val="002A2B25"/>
    <w:rsid w:val="002A5C7C"/>
    <w:rsid w:val="002B0F3A"/>
    <w:rsid w:val="002B12C2"/>
    <w:rsid w:val="002B4D67"/>
    <w:rsid w:val="002E4FD0"/>
    <w:rsid w:val="002F111E"/>
    <w:rsid w:val="003032E7"/>
    <w:rsid w:val="00310166"/>
    <w:rsid w:val="00311FB9"/>
    <w:rsid w:val="0031654C"/>
    <w:rsid w:val="0032016E"/>
    <w:rsid w:val="00322E0C"/>
    <w:rsid w:val="00325C57"/>
    <w:rsid w:val="0033114C"/>
    <w:rsid w:val="00334BE5"/>
    <w:rsid w:val="00340A8E"/>
    <w:rsid w:val="00346555"/>
    <w:rsid w:val="0034789E"/>
    <w:rsid w:val="003549F7"/>
    <w:rsid w:val="003652E1"/>
    <w:rsid w:val="00367548"/>
    <w:rsid w:val="00382014"/>
    <w:rsid w:val="003823B9"/>
    <w:rsid w:val="003A3D84"/>
    <w:rsid w:val="003A7DAF"/>
    <w:rsid w:val="003B2474"/>
    <w:rsid w:val="003D055F"/>
    <w:rsid w:val="003D0AF8"/>
    <w:rsid w:val="003D5AC8"/>
    <w:rsid w:val="003E7ADA"/>
    <w:rsid w:val="003E7B3E"/>
    <w:rsid w:val="003F453D"/>
    <w:rsid w:val="00412697"/>
    <w:rsid w:val="00416FD6"/>
    <w:rsid w:val="00420D4D"/>
    <w:rsid w:val="00421695"/>
    <w:rsid w:val="00433F68"/>
    <w:rsid w:val="0044369A"/>
    <w:rsid w:val="004472F8"/>
    <w:rsid w:val="00454D4E"/>
    <w:rsid w:val="00455199"/>
    <w:rsid w:val="00455A7E"/>
    <w:rsid w:val="0046379D"/>
    <w:rsid w:val="004645DA"/>
    <w:rsid w:val="00476BB3"/>
    <w:rsid w:val="00480A3B"/>
    <w:rsid w:val="00480FCD"/>
    <w:rsid w:val="004843A8"/>
    <w:rsid w:val="004873F1"/>
    <w:rsid w:val="004921B7"/>
    <w:rsid w:val="00493B21"/>
    <w:rsid w:val="004A07FE"/>
    <w:rsid w:val="004A7F92"/>
    <w:rsid w:val="004B0142"/>
    <w:rsid w:val="004B4C99"/>
    <w:rsid w:val="004D068F"/>
    <w:rsid w:val="004D144E"/>
    <w:rsid w:val="004D4288"/>
    <w:rsid w:val="004D4A45"/>
    <w:rsid w:val="004D6E46"/>
    <w:rsid w:val="004E64B2"/>
    <w:rsid w:val="004F0044"/>
    <w:rsid w:val="004F6F60"/>
    <w:rsid w:val="00504A66"/>
    <w:rsid w:val="00505A86"/>
    <w:rsid w:val="0051192B"/>
    <w:rsid w:val="00515CAD"/>
    <w:rsid w:val="00515D92"/>
    <w:rsid w:val="00527A84"/>
    <w:rsid w:val="00533639"/>
    <w:rsid w:val="0054219D"/>
    <w:rsid w:val="00547CF8"/>
    <w:rsid w:val="00556982"/>
    <w:rsid w:val="0056013C"/>
    <w:rsid w:val="0056589C"/>
    <w:rsid w:val="00573605"/>
    <w:rsid w:val="00596777"/>
    <w:rsid w:val="005A0CFC"/>
    <w:rsid w:val="005A3BE1"/>
    <w:rsid w:val="005A562C"/>
    <w:rsid w:val="005C0BA0"/>
    <w:rsid w:val="005C5888"/>
    <w:rsid w:val="005C78A0"/>
    <w:rsid w:val="005E4FF1"/>
    <w:rsid w:val="005F009B"/>
    <w:rsid w:val="005F6FAE"/>
    <w:rsid w:val="006028A9"/>
    <w:rsid w:val="00603FCF"/>
    <w:rsid w:val="00607C2A"/>
    <w:rsid w:val="00611822"/>
    <w:rsid w:val="00616666"/>
    <w:rsid w:val="00616D5F"/>
    <w:rsid w:val="00625CE8"/>
    <w:rsid w:val="006268DB"/>
    <w:rsid w:val="00630910"/>
    <w:rsid w:val="00630C8D"/>
    <w:rsid w:val="006319B2"/>
    <w:rsid w:val="00642475"/>
    <w:rsid w:val="006425FC"/>
    <w:rsid w:val="0065365C"/>
    <w:rsid w:val="00654733"/>
    <w:rsid w:val="00655491"/>
    <w:rsid w:val="006559EF"/>
    <w:rsid w:val="0065649F"/>
    <w:rsid w:val="00667959"/>
    <w:rsid w:val="00667DA2"/>
    <w:rsid w:val="006736C5"/>
    <w:rsid w:val="00690654"/>
    <w:rsid w:val="00690B48"/>
    <w:rsid w:val="00692B30"/>
    <w:rsid w:val="006944A8"/>
    <w:rsid w:val="006A00AE"/>
    <w:rsid w:val="006D57CD"/>
    <w:rsid w:val="006D7656"/>
    <w:rsid w:val="006E20DA"/>
    <w:rsid w:val="006F0C10"/>
    <w:rsid w:val="006F2FDA"/>
    <w:rsid w:val="006F6495"/>
    <w:rsid w:val="006F682E"/>
    <w:rsid w:val="006F74DC"/>
    <w:rsid w:val="006F78CA"/>
    <w:rsid w:val="00710141"/>
    <w:rsid w:val="00714F42"/>
    <w:rsid w:val="00715B04"/>
    <w:rsid w:val="00716B9E"/>
    <w:rsid w:val="00723F78"/>
    <w:rsid w:val="00735334"/>
    <w:rsid w:val="007428A5"/>
    <w:rsid w:val="007474AF"/>
    <w:rsid w:val="007500A4"/>
    <w:rsid w:val="00750A61"/>
    <w:rsid w:val="00751D92"/>
    <w:rsid w:val="0075336C"/>
    <w:rsid w:val="00755696"/>
    <w:rsid w:val="00756DBE"/>
    <w:rsid w:val="00757851"/>
    <w:rsid w:val="007659B3"/>
    <w:rsid w:val="007678B1"/>
    <w:rsid w:val="007679B8"/>
    <w:rsid w:val="0077388D"/>
    <w:rsid w:val="00774A2A"/>
    <w:rsid w:val="00781AC5"/>
    <w:rsid w:val="00784D85"/>
    <w:rsid w:val="0078505F"/>
    <w:rsid w:val="00790DDA"/>
    <w:rsid w:val="007959FB"/>
    <w:rsid w:val="007A2F18"/>
    <w:rsid w:val="007B28F3"/>
    <w:rsid w:val="007B5B4B"/>
    <w:rsid w:val="007B61C6"/>
    <w:rsid w:val="007B6934"/>
    <w:rsid w:val="007B78BF"/>
    <w:rsid w:val="007D21F1"/>
    <w:rsid w:val="007D2A18"/>
    <w:rsid w:val="007E02D8"/>
    <w:rsid w:val="007F4E42"/>
    <w:rsid w:val="007F4FA2"/>
    <w:rsid w:val="008020DD"/>
    <w:rsid w:val="00804242"/>
    <w:rsid w:val="00807AAD"/>
    <w:rsid w:val="00807BC5"/>
    <w:rsid w:val="00814CB8"/>
    <w:rsid w:val="00815C40"/>
    <w:rsid w:val="008217DE"/>
    <w:rsid w:val="00826E74"/>
    <w:rsid w:val="0082784B"/>
    <w:rsid w:val="0083197D"/>
    <w:rsid w:val="00832062"/>
    <w:rsid w:val="00836D4D"/>
    <w:rsid w:val="008370BA"/>
    <w:rsid w:val="00837FAC"/>
    <w:rsid w:val="008449BA"/>
    <w:rsid w:val="00847711"/>
    <w:rsid w:val="0085043F"/>
    <w:rsid w:val="00857315"/>
    <w:rsid w:val="0086004F"/>
    <w:rsid w:val="00866052"/>
    <w:rsid w:val="00867FC9"/>
    <w:rsid w:val="0087040A"/>
    <w:rsid w:val="00874635"/>
    <w:rsid w:val="00877AD7"/>
    <w:rsid w:val="008864E5"/>
    <w:rsid w:val="008A4011"/>
    <w:rsid w:val="008A44D5"/>
    <w:rsid w:val="008A55C1"/>
    <w:rsid w:val="008B0F2E"/>
    <w:rsid w:val="008B236D"/>
    <w:rsid w:val="008B6E71"/>
    <w:rsid w:val="008E0F44"/>
    <w:rsid w:val="008E473C"/>
    <w:rsid w:val="008F0040"/>
    <w:rsid w:val="0090154C"/>
    <w:rsid w:val="009034E5"/>
    <w:rsid w:val="00921195"/>
    <w:rsid w:val="0092185E"/>
    <w:rsid w:val="009262DE"/>
    <w:rsid w:val="009400CC"/>
    <w:rsid w:val="00950D76"/>
    <w:rsid w:val="00953C07"/>
    <w:rsid w:val="009544AD"/>
    <w:rsid w:val="00957149"/>
    <w:rsid w:val="009669FF"/>
    <w:rsid w:val="00967D2C"/>
    <w:rsid w:val="00972499"/>
    <w:rsid w:val="009756B5"/>
    <w:rsid w:val="00983642"/>
    <w:rsid w:val="009859B3"/>
    <w:rsid w:val="00990ED0"/>
    <w:rsid w:val="009948D1"/>
    <w:rsid w:val="009A4C0E"/>
    <w:rsid w:val="009B1556"/>
    <w:rsid w:val="009C16EC"/>
    <w:rsid w:val="009D0EA6"/>
    <w:rsid w:val="009D1947"/>
    <w:rsid w:val="009D4BA4"/>
    <w:rsid w:val="009E0B33"/>
    <w:rsid w:val="009F6EC4"/>
    <w:rsid w:val="00A10375"/>
    <w:rsid w:val="00A203D9"/>
    <w:rsid w:val="00A27A5A"/>
    <w:rsid w:val="00A301C5"/>
    <w:rsid w:val="00A32259"/>
    <w:rsid w:val="00A35887"/>
    <w:rsid w:val="00A42491"/>
    <w:rsid w:val="00A46495"/>
    <w:rsid w:val="00A57D6F"/>
    <w:rsid w:val="00A6043F"/>
    <w:rsid w:val="00A626CF"/>
    <w:rsid w:val="00A679D8"/>
    <w:rsid w:val="00A77067"/>
    <w:rsid w:val="00A8152B"/>
    <w:rsid w:val="00A90315"/>
    <w:rsid w:val="00A92BE5"/>
    <w:rsid w:val="00AA263F"/>
    <w:rsid w:val="00AB0AD1"/>
    <w:rsid w:val="00AB605F"/>
    <w:rsid w:val="00AC55EE"/>
    <w:rsid w:val="00B06721"/>
    <w:rsid w:val="00B15EF8"/>
    <w:rsid w:val="00B2031C"/>
    <w:rsid w:val="00B207FB"/>
    <w:rsid w:val="00B31316"/>
    <w:rsid w:val="00B32800"/>
    <w:rsid w:val="00B36CEC"/>
    <w:rsid w:val="00B45604"/>
    <w:rsid w:val="00B50C5E"/>
    <w:rsid w:val="00B51A60"/>
    <w:rsid w:val="00B54154"/>
    <w:rsid w:val="00B54BBD"/>
    <w:rsid w:val="00B559A4"/>
    <w:rsid w:val="00B74AD5"/>
    <w:rsid w:val="00B76499"/>
    <w:rsid w:val="00B90D27"/>
    <w:rsid w:val="00B95CD4"/>
    <w:rsid w:val="00BA46DE"/>
    <w:rsid w:val="00BB0937"/>
    <w:rsid w:val="00BB27B3"/>
    <w:rsid w:val="00BB74C4"/>
    <w:rsid w:val="00BC1E47"/>
    <w:rsid w:val="00BC3270"/>
    <w:rsid w:val="00BC4AB6"/>
    <w:rsid w:val="00BC536B"/>
    <w:rsid w:val="00BC611F"/>
    <w:rsid w:val="00BD5281"/>
    <w:rsid w:val="00BE1CAB"/>
    <w:rsid w:val="00BF36DC"/>
    <w:rsid w:val="00BF5636"/>
    <w:rsid w:val="00BF5F4B"/>
    <w:rsid w:val="00BF6CA1"/>
    <w:rsid w:val="00C017DD"/>
    <w:rsid w:val="00C029FA"/>
    <w:rsid w:val="00C143E6"/>
    <w:rsid w:val="00C161B6"/>
    <w:rsid w:val="00C20B94"/>
    <w:rsid w:val="00C215B8"/>
    <w:rsid w:val="00C22471"/>
    <w:rsid w:val="00C23364"/>
    <w:rsid w:val="00C24A80"/>
    <w:rsid w:val="00C24D72"/>
    <w:rsid w:val="00C26828"/>
    <w:rsid w:val="00C27A4E"/>
    <w:rsid w:val="00C33A62"/>
    <w:rsid w:val="00C33DF4"/>
    <w:rsid w:val="00C37F91"/>
    <w:rsid w:val="00C423F2"/>
    <w:rsid w:val="00C50C7C"/>
    <w:rsid w:val="00C60267"/>
    <w:rsid w:val="00C64A28"/>
    <w:rsid w:val="00C72714"/>
    <w:rsid w:val="00C854E1"/>
    <w:rsid w:val="00C909D6"/>
    <w:rsid w:val="00C913F8"/>
    <w:rsid w:val="00C92260"/>
    <w:rsid w:val="00C93535"/>
    <w:rsid w:val="00C94263"/>
    <w:rsid w:val="00C94AE5"/>
    <w:rsid w:val="00C97775"/>
    <w:rsid w:val="00CA3F75"/>
    <w:rsid w:val="00CC482F"/>
    <w:rsid w:val="00CD665E"/>
    <w:rsid w:val="00CF3E9E"/>
    <w:rsid w:val="00D008A6"/>
    <w:rsid w:val="00D00E1A"/>
    <w:rsid w:val="00D07036"/>
    <w:rsid w:val="00D11855"/>
    <w:rsid w:val="00D126B3"/>
    <w:rsid w:val="00D16B0C"/>
    <w:rsid w:val="00D208D8"/>
    <w:rsid w:val="00D21903"/>
    <w:rsid w:val="00D251E4"/>
    <w:rsid w:val="00D27288"/>
    <w:rsid w:val="00D348BC"/>
    <w:rsid w:val="00D34BBF"/>
    <w:rsid w:val="00D3580D"/>
    <w:rsid w:val="00D36C57"/>
    <w:rsid w:val="00D460F2"/>
    <w:rsid w:val="00D53CCD"/>
    <w:rsid w:val="00D63A7B"/>
    <w:rsid w:val="00D65CBC"/>
    <w:rsid w:val="00D7040F"/>
    <w:rsid w:val="00D731EA"/>
    <w:rsid w:val="00D739E9"/>
    <w:rsid w:val="00D75349"/>
    <w:rsid w:val="00D80A2B"/>
    <w:rsid w:val="00D812A1"/>
    <w:rsid w:val="00D81AE7"/>
    <w:rsid w:val="00D84ACA"/>
    <w:rsid w:val="00D9024C"/>
    <w:rsid w:val="00D92684"/>
    <w:rsid w:val="00DA2E25"/>
    <w:rsid w:val="00DA555B"/>
    <w:rsid w:val="00DA7E3C"/>
    <w:rsid w:val="00DB0A2E"/>
    <w:rsid w:val="00DB1306"/>
    <w:rsid w:val="00DB591D"/>
    <w:rsid w:val="00DB637D"/>
    <w:rsid w:val="00DC49AB"/>
    <w:rsid w:val="00DD7A05"/>
    <w:rsid w:val="00DE187C"/>
    <w:rsid w:val="00E003F1"/>
    <w:rsid w:val="00E03511"/>
    <w:rsid w:val="00E0504B"/>
    <w:rsid w:val="00E0667A"/>
    <w:rsid w:val="00E1150B"/>
    <w:rsid w:val="00E20FF9"/>
    <w:rsid w:val="00E25EA9"/>
    <w:rsid w:val="00E25FCB"/>
    <w:rsid w:val="00E2658C"/>
    <w:rsid w:val="00E34834"/>
    <w:rsid w:val="00E443B5"/>
    <w:rsid w:val="00E45A20"/>
    <w:rsid w:val="00E46170"/>
    <w:rsid w:val="00E505F5"/>
    <w:rsid w:val="00E61CF4"/>
    <w:rsid w:val="00E647EE"/>
    <w:rsid w:val="00E65227"/>
    <w:rsid w:val="00E768C4"/>
    <w:rsid w:val="00E76FD8"/>
    <w:rsid w:val="00E826CD"/>
    <w:rsid w:val="00E827F8"/>
    <w:rsid w:val="00E82D1A"/>
    <w:rsid w:val="00E84012"/>
    <w:rsid w:val="00E84716"/>
    <w:rsid w:val="00E85166"/>
    <w:rsid w:val="00E94B5E"/>
    <w:rsid w:val="00E96729"/>
    <w:rsid w:val="00EA55A9"/>
    <w:rsid w:val="00EB01E0"/>
    <w:rsid w:val="00EB2D3E"/>
    <w:rsid w:val="00EC3D74"/>
    <w:rsid w:val="00EC592D"/>
    <w:rsid w:val="00EC6988"/>
    <w:rsid w:val="00EE11A9"/>
    <w:rsid w:val="00EE4AE2"/>
    <w:rsid w:val="00EF0F62"/>
    <w:rsid w:val="00EF4A44"/>
    <w:rsid w:val="00EF5946"/>
    <w:rsid w:val="00EF703F"/>
    <w:rsid w:val="00EF7687"/>
    <w:rsid w:val="00F04E8B"/>
    <w:rsid w:val="00F074A8"/>
    <w:rsid w:val="00F117F8"/>
    <w:rsid w:val="00F24614"/>
    <w:rsid w:val="00F33ADF"/>
    <w:rsid w:val="00F34CE5"/>
    <w:rsid w:val="00F34FB4"/>
    <w:rsid w:val="00F4145C"/>
    <w:rsid w:val="00F444C1"/>
    <w:rsid w:val="00F536AC"/>
    <w:rsid w:val="00F56F8A"/>
    <w:rsid w:val="00F60B85"/>
    <w:rsid w:val="00F6671E"/>
    <w:rsid w:val="00F7370E"/>
    <w:rsid w:val="00F8105A"/>
    <w:rsid w:val="00F81279"/>
    <w:rsid w:val="00F83B21"/>
    <w:rsid w:val="00F92690"/>
    <w:rsid w:val="00F97544"/>
    <w:rsid w:val="00FA054E"/>
    <w:rsid w:val="00FA1FFE"/>
    <w:rsid w:val="00FA3829"/>
    <w:rsid w:val="00FA405E"/>
    <w:rsid w:val="00FA40A2"/>
    <w:rsid w:val="00FA6C17"/>
    <w:rsid w:val="00FB4C68"/>
    <w:rsid w:val="00FB7E13"/>
    <w:rsid w:val="00FC2575"/>
    <w:rsid w:val="00FC47BD"/>
    <w:rsid w:val="00FC5E90"/>
    <w:rsid w:val="00FE529A"/>
    <w:rsid w:val="00FF3032"/>
    <w:rsid w:val="00FF4183"/>
    <w:rsid w:val="00FF4578"/>
    <w:rsid w:val="00FF5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57"/>
    <o:shapelayout v:ext="edit">
      <o:idmap v:ext="edit" data="1"/>
      <o:rules v:ext="edit">
        <o:r id="V:Rule1" type="arc" idref="#_x0000_s1334"/>
      </o:rules>
    </o:shapelayout>
  </w:shapeDefaults>
  <w:decimalSymbol w:val=","/>
  <w:listSeparator w:val=";"/>
  <w14:docId w14:val="3916652D"/>
  <w15:docId w15:val="{58B598C5-81BD-4E30-AB7F-7F457B050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locked="1" w:uiPriority="0" w:unhideWhenUsed="1"/>
    <w:lsdException w:name="footnote text" w:semiHidden="1" w:unhideWhenUsed="1"/>
    <w:lsdException w:name="annotation text" w:semiHidden="1" w:unhideWhenUsed="1"/>
    <w:lsdException w:name="header" w:locked="1" w:uiPriority="0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05F"/>
    <w:rPr>
      <w:sz w:val="24"/>
      <w:szCs w:val="24"/>
    </w:rPr>
  </w:style>
  <w:style w:type="paragraph" w:styleId="Titre1">
    <w:name w:val="heading 1"/>
    <w:basedOn w:val="Normal"/>
    <w:next w:val="Normal"/>
    <w:link w:val="Titre1Car1"/>
    <w:uiPriority w:val="99"/>
    <w:qFormat/>
    <w:rsid w:val="00155139"/>
    <w:pPr>
      <w:keepNext/>
      <w:jc w:val="center"/>
      <w:outlineLvl w:val="0"/>
    </w:pPr>
    <w:rPr>
      <w:rFonts w:ascii="Tahoma" w:hAnsi="Tahoma" w:cs="Tahoma"/>
      <w:b/>
      <w:bCs/>
      <w:sz w:val="52"/>
      <w:szCs w:val="52"/>
    </w:rPr>
  </w:style>
  <w:style w:type="paragraph" w:styleId="Titre2">
    <w:name w:val="heading 2"/>
    <w:basedOn w:val="Normal"/>
    <w:next w:val="Normal"/>
    <w:link w:val="Titre2Car"/>
    <w:uiPriority w:val="99"/>
    <w:qFormat/>
    <w:rsid w:val="00155139"/>
    <w:pPr>
      <w:keepNext/>
      <w:outlineLvl w:val="1"/>
    </w:pPr>
  </w:style>
  <w:style w:type="paragraph" w:styleId="Titre3">
    <w:name w:val="heading 3"/>
    <w:basedOn w:val="Normal"/>
    <w:next w:val="Normal"/>
    <w:link w:val="Titre3Car"/>
    <w:uiPriority w:val="99"/>
    <w:qFormat/>
    <w:rsid w:val="0015513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rsid w:val="001551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9"/>
    <w:qFormat/>
    <w:rsid w:val="0015513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1">
    <w:name w:val="Titre 1 Car1"/>
    <w:basedOn w:val="Policepardfaut"/>
    <w:link w:val="Titre1"/>
    <w:uiPriority w:val="9"/>
    <w:rsid w:val="006E1B95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6E1B9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6E1B9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6E1B9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6E1B9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En-tte">
    <w:name w:val="header"/>
    <w:aliases w:val="Header Char Car Car"/>
    <w:basedOn w:val="Normal"/>
    <w:link w:val="En-tteCar1"/>
    <w:uiPriority w:val="99"/>
    <w:rsid w:val="00155139"/>
    <w:pPr>
      <w:tabs>
        <w:tab w:val="center" w:pos="4536"/>
        <w:tab w:val="right" w:pos="9072"/>
      </w:tabs>
    </w:pPr>
  </w:style>
  <w:style w:type="character" w:customStyle="1" w:styleId="En-tteCar1">
    <w:name w:val="En-tête Car1"/>
    <w:aliases w:val="Header Char Car Car Car"/>
    <w:basedOn w:val="Policepardfaut"/>
    <w:link w:val="En-tte"/>
    <w:uiPriority w:val="99"/>
    <w:locked/>
    <w:rsid w:val="00A46495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rsid w:val="001551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81AE7"/>
    <w:rPr>
      <w:sz w:val="24"/>
      <w:szCs w:val="24"/>
    </w:rPr>
  </w:style>
  <w:style w:type="character" w:styleId="Numrodepage">
    <w:name w:val="page number"/>
    <w:basedOn w:val="Policepardfaut"/>
    <w:uiPriority w:val="99"/>
    <w:rsid w:val="00155139"/>
  </w:style>
  <w:style w:type="paragraph" w:customStyle="1" w:styleId="Style1">
    <w:name w:val="Style1"/>
    <w:basedOn w:val="Corpsdetexte"/>
    <w:uiPriority w:val="99"/>
    <w:rsid w:val="009756B5"/>
    <w:pPr>
      <w:ind w:right="170"/>
    </w:pPr>
    <w:rPr>
      <w:rFonts w:ascii="Times New Roman" w:hAnsi="Times New Roman" w:cs="Times New Roman"/>
      <w:noProof/>
      <w:sz w:val="28"/>
      <w:szCs w:val="28"/>
    </w:rPr>
  </w:style>
  <w:style w:type="paragraph" w:styleId="Corpsdetexte">
    <w:name w:val="Body Text"/>
    <w:basedOn w:val="Normal"/>
    <w:link w:val="CorpsdetexteCar"/>
    <w:uiPriority w:val="99"/>
    <w:rsid w:val="00155139"/>
    <w:pPr>
      <w:jc w:val="both"/>
    </w:pPr>
    <w:rPr>
      <w:rFonts w:ascii="Arial" w:hAnsi="Arial" w:cs="Arial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6E1B95"/>
    <w:rPr>
      <w:sz w:val="24"/>
      <w:szCs w:val="24"/>
    </w:rPr>
  </w:style>
  <w:style w:type="paragraph" w:customStyle="1" w:styleId="Retraitcorpsdetexte1">
    <w:name w:val="Retrait corps de texte1"/>
    <w:basedOn w:val="Normal"/>
    <w:uiPriority w:val="99"/>
    <w:rsid w:val="00155139"/>
    <w:pPr>
      <w:ind w:firstLine="708"/>
    </w:pPr>
    <w:rPr>
      <w:rFonts w:ascii="Arial" w:hAnsi="Arial" w:cs="Arial"/>
      <w:sz w:val="20"/>
      <w:szCs w:val="20"/>
    </w:rPr>
  </w:style>
  <w:style w:type="paragraph" w:styleId="Retraitcorpsdetexte3">
    <w:name w:val="Body Text Indent 3"/>
    <w:basedOn w:val="Normal"/>
    <w:link w:val="Retraitcorpsdetexte3Car"/>
    <w:uiPriority w:val="99"/>
    <w:rsid w:val="00155139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6E1B95"/>
    <w:rPr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rsid w:val="00155139"/>
    <w:pPr>
      <w:spacing w:after="120" w:line="480" w:lineRule="auto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6E1B95"/>
    <w:rPr>
      <w:sz w:val="24"/>
      <w:szCs w:val="24"/>
    </w:rPr>
  </w:style>
  <w:style w:type="paragraph" w:styleId="Lgende">
    <w:name w:val="caption"/>
    <w:basedOn w:val="Normal"/>
    <w:next w:val="Normal"/>
    <w:uiPriority w:val="99"/>
    <w:qFormat/>
    <w:rsid w:val="00155139"/>
    <w:pPr>
      <w:spacing w:before="120" w:after="120"/>
    </w:pPr>
    <w:rPr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155139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rsid w:val="00155139"/>
    <w:rPr>
      <w:color w:val="0000FF"/>
      <w:u w:val="single"/>
    </w:rPr>
  </w:style>
  <w:style w:type="character" w:customStyle="1" w:styleId="Titre1Car">
    <w:name w:val="Titre 1 Car"/>
    <w:basedOn w:val="Policepardfaut"/>
    <w:uiPriority w:val="99"/>
    <w:rsid w:val="00155139"/>
    <w:rPr>
      <w:rFonts w:ascii="Tahoma" w:hAnsi="Tahoma" w:cs="Tahoma"/>
      <w:b/>
      <w:bCs/>
      <w:sz w:val="24"/>
      <w:szCs w:val="24"/>
    </w:rPr>
  </w:style>
  <w:style w:type="character" w:customStyle="1" w:styleId="En-tteCar">
    <w:name w:val="En-tête Car"/>
    <w:basedOn w:val="Policepardfaut"/>
    <w:uiPriority w:val="99"/>
    <w:rsid w:val="00155139"/>
    <w:rPr>
      <w:sz w:val="24"/>
      <w:szCs w:val="24"/>
    </w:rPr>
  </w:style>
  <w:style w:type="paragraph" w:styleId="Textedebulles">
    <w:name w:val="Balloon Text"/>
    <w:basedOn w:val="Normal"/>
    <w:link w:val="TextedebullesCar1"/>
    <w:uiPriority w:val="99"/>
    <w:semiHidden/>
    <w:rsid w:val="00155139"/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6E1B95"/>
    <w:rPr>
      <w:sz w:val="0"/>
      <w:szCs w:val="0"/>
    </w:rPr>
  </w:style>
  <w:style w:type="character" w:customStyle="1" w:styleId="TextedebullesCar">
    <w:name w:val="Texte de bulles Car"/>
    <w:basedOn w:val="Policepardfaut"/>
    <w:uiPriority w:val="99"/>
    <w:rsid w:val="00155139"/>
    <w:rPr>
      <w:rFonts w:ascii="Tahoma" w:hAnsi="Tahoma" w:cs="Tahoma"/>
      <w:sz w:val="16"/>
      <w:szCs w:val="16"/>
    </w:rPr>
  </w:style>
  <w:style w:type="paragraph" w:customStyle="1" w:styleId="Paragraphedeliste1">
    <w:name w:val="Paragraphe de liste1"/>
    <w:basedOn w:val="Normal"/>
    <w:uiPriority w:val="99"/>
    <w:rsid w:val="00155139"/>
    <w:pPr>
      <w:ind w:left="720"/>
    </w:pPr>
  </w:style>
  <w:style w:type="paragraph" w:customStyle="1" w:styleId="Default">
    <w:name w:val="Default"/>
    <w:uiPriority w:val="99"/>
    <w:rsid w:val="00155139"/>
    <w:pPr>
      <w:autoSpaceDE w:val="0"/>
      <w:autoSpaceDN w:val="0"/>
      <w:adjustRightInd w:val="0"/>
    </w:pPr>
    <w:rPr>
      <w:rFonts w:ascii="GELDHP+Arial" w:hAnsi="GELDHP+Arial" w:cs="GELDHP+Arial"/>
      <w:color w:val="000000"/>
      <w:sz w:val="24"/>
      <w:szCs w:val="24"/>
    </w:rPr>
  </w:style>
  <w:style w:type="paragraph" w:styleId="Retraitcorpsdetexte2">
    <w:name w:val="Body Text Indent 2"/>
    <w:basedOn w:val="Normal"/>
    <w:link w:val="Retraitcorpsdetexte2Car1"/>
    <w:uiPriority w:val="99"/>
    <w:rsid w:val="00155139"/>
    <w:pPr>
      <w:spacing w:after="120" w:line="480" w:lineRule="auto"/>
      <w:ind w:left="283"/>
    </w:pPr>
  </w:style>
  <w:style w:type="character" w:customStyle="1" w:styleId="Retraitcorpsdetexte2Car1">
    <w:name w:val="Retrait corps de texte 2 Car1"/>
    <w:basedOn w:val="Policepardfaut"/>
    <w:link w:val="Retraitcorpsdetexte2"/>
    <w:uiPriority w:val="99"/>
    <w:semiHidden/>
    <w:rsid w:val="006E1B95"/>
    <w:rPr>
      <w:sz w:val="24"/>
      <w:szCs w:val="24"/>
    </w:rPr>
  </w:style>
  <w:style w:type="character" w:customStyle="1" w:styleId="Retraitcorpsdetexte2Car">
    <w:name w:val="Retrait corps de texte 2 Car"/>
    <w:basedOn w:val="Policepardfaut"/>
    <w:uiPriority w:val="99"/>
    <w:rsid w:val="00155139"/>
    <w:rPr>
      <w:sz w:val="24"/>
      <w:szCs w:val="24"/>
    </w:rPr>
  </w:style>
  <w:style w:type="paragraph" w:styleId="Corpsdetexte3">
    <w:name w:val="Body Text 3"/>
    <w:basedOn w:val="Normal"/>
    <w:link w:val="Corpsdetexte3Car1"/>
    <w:uiPriority w:val="99"/>
    <w:rsid w:val="00155139"/>
    <w:pPr>
      <w:spacing w:after="120"/>
    </w:pPr>
    <w:rPr>
      <w:sz w:val="16"/>
      <w:szCs w:val="16"/>
    </w:rPr>
  </w:style>
  <w:style w:type="character" w:customStyle="1" w:styleId="Corpsdetexte3Car1">
    <w:name w:val="Corps de texte 3 Car1"/>
    <w:basedOn w:val="Policepardfaut"/>
    <w:link w:val="Corpsdetexte3"/>
    <w:uiPriority w:val="99"/>
    <w:semiHidden/>
    <w:rsid w:val="006E1B95"/>
    <w:rPr>
      <w:sz w:val="16"/>
      <w:szCs w:val="16"/>
    </w:rPr>
  </w:style>
  <w:style w:type="character" w:customStyle="1" w:styleId="Corpsdetexte3Car">
    <w:name w:val="Corps de texte 3 Car"/>
    <w:basedOn w:val="Policepardfaut"/>
    <w:uiPriority w:val="99"/>
    <w:rsid w:val="00155139"/>
    <w:rPr>
      <w:sz w:val="16"/>
      <w:szCs w:val="16"/>
    </w:rPr>
  </w:style>
  <w:style w:type="paragraph" w:styleId="Notedebasdepage">
    <w:name w:val="footnote text"/>
    <w:basedOn w:val="Normal"/>
    <w:link w:val="NotedebasdepageCar1"/>
    <w:uiPriority w:val="99"/>
    <w:semiHidden/>
    <w:rsid w:val="00155139"/>
    <w:pPr>
      <w:ind w:left="340"/>
    </w:pPr>
    <w:rPr>
      <w:rFonts w:ascii="Comic Sans MS" w:hAnsi="Comic Sans MS" w:cs="Comic Sans MS"/>
      <w:sz w:val="20"/>
      <w:szCs w:val="20"/>
    </w:rPr>
  </w:style>
  <w:style w:type="character" w:customStyle="1" w:styleId="NotedebasdepageCar1">
    <w:name w:val="Note de bas de page Car1"/>
    <w:basedOn w:val="Policepardfaut"/>
    <w:link w:val="Notedebasdepage"/>
    <w:uiPriority w:val="99"/>
    <w:semiHidden/>
    <w:rsid w:val="006E1B95"/>
    <w:rPr>
      <w:sz w:val="20"/>
      <w:szCs w:val="20"/>
    </w:rPr>
  </w:style>
  <w:style w:type="character" w:customStyle="1" w:styleId="NotedebasdepageCar">
    <w:name w:val="Note de bas de page Car"/>
    <w:basedOn w:val="Policepardfaut"/>
    <w:uiPriority w:val="99"/>
    <w:rsid w:val="00155139"/>
    <w:rPr>
      <w:rFonts w:ascii="Comic Sans MS" w:hAnsi="Comic Sans MS" w:cs="Comic Sans MS"/>
      <w:sz w:val="18"/>
      <w:szCs w:val="18"/>
    </w:rPr>
  </w:style>
  <w:style w:type="paragraph" w:customStyle="1" w:styleId="Question">
    <w:name w:val="Question"/>
    <w:basedOn w:val="Normal"/>
    <w:autoRedefine/>
    <w:uiPriority w:val="99"/>
    <w:rsid w:val="00155139"/>
    <w:pPr>
      <w:spacing w:before="240" w:after="240"/>
      <w:ind w:left="567"/>
    </w:pPr>
    <w:rPr>
      <w:rFonts w:ascii="Comic Sans MS" w:hAnsi="Comic Sans MS" w:cs="Comic Sans MS"/>
      <w:b/>
      <w:bCs/>
      <w:i/>
      <w:iCs/>
      <w:color w:val="0000FF"/>
      <w:sz w:val="22"/>
      <w:szCs w:val="22"/>
      <w:u w:val="single"/>
    </w:rPr>
  </w:style>
  <w:style w:type="character" w:customStyle="1" w:styleId="Textedelespacerserv1">
    <w:name w:val="Texte de l'espace réservé1"/>
    <w:basedOn w:val="Policepardfaut"/>
    <w:uiPriority w:val="99"/>
    <w:semiHidden/>
    <w:rsid w:val="00155139"/>
    <w:rPr>
      <w:color w:val="808080"/>
    </w:rPr>
  </w:style>
  <w:style w:type="paragraph" w:styleId="Corpsdetexte2">
    <w:name w:val="Body Text 2"/>
    <w:basedOn w:val="Normal"/>
    <w:link w:val="Corpsdetexte2Car"/>
    <w:uiPriority w:val="99"/>
    <w:semiHidden/>
    <w:rsid w:val="00F4145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sid w:val="00F4145C"/>
    <w:rPr>
      <w:sz w:val="24"/>
      <w:szCs w:val="24"/>
      <w:lang w:val="fr-FR" w:eastAsia="fr-FR"/>
    </w:rPr>
  </w:style>
  <w:style w:type="paragraph" w:styleId="Retraitnormal">
    <w:name w:val="Normal Indent"/>
    <w:basedOn w:val="Normal"/>
    <w:uiPriority w:val="99"/>
    <w:rsid w:val="006F78CA"/>
    <w:pPr>
      <w:widowControl w:val="0"/>
      <w:ind w:left="708"/>
    </w:pPr>
    <w:rPr>
      <w:rFonts w:ascii="Comic Sans MS" w:hAnsi="Comic Sans MS" w:cs="Comic Sans MS"/>
    </w:rPr>
  </w:style>
  <w:style w:type="paragraph" w:customStyle="1" w:styleId="Normal-tab">
    <w:name w:val="Normal-tab"/>
    <w:uiPriority w:val="99"/>
    <w:rsid w:val="006F78CA"/>
    <w:rPr>
      <w:sz w:val="24"/>
      <w:szCs w:val="24"/>
    </w:rPr>
  </w:style>
  <w:style w:type="paragraph" w:styleId="Paragraphedeliste">
    <w:name w:val="List Paragraph"/>
    <w:basedOn w:val="Normal"/>
    <w:link w:val="ParagraphedelisteCar"/>
    <w:uiPriority w:val="99"/>
    <w:qFormat/>
    <w:rsid w:val="00A32259"/>
    <w:pPr>
      <w:ind w:left="720"/>
    </w:pPr>
  </w:style>
  <w:style w:type="paragraph" w:customStyle="1" w:styleId="isoblockposition-noneisofloatclear-nonebsparaleftbstext">
    <w:name w:val="isoblockposition-none isofloatclear-none bsparaleft  bstext"/>
    <w:basedOn w:val="Normal"/>
    <w:uiPriority w:val="99"/>
    <w:rsid w:val="00AC55EE"/>
    <w:pPr>
      <w:spacing w:before="100" w:beforeAutospacing="1" w:after="100" w:afterAutospacing="1"/>
    </w:pPr>
  </w:style>
  <w:style w:type="paragraph" w:customStyle="1" w:styleId="Corpsdutexte">
    <w:name w:val="Corps du texte"/>
    <w:basedOn w:val="Normal"/>
    <w:uiPriority w:val="99"/>
    <w:rsid w:val="00FC5E90"/>
    <w:pPr>
      <w:ind w:left="227" w:firstLine="113"/>
      <w:jc w:val="both"/>
    </w:pPr>
    <w:rPr>
      <w:sz w:val="20"/>
      <w:szCs w:val="20"/>
    </w:rPr>
  </w:style>
  <w:style w:type="paragraph" w:customStyle="1" w:styleId="Questiondidastel">
    <w:name w:val="Question didastel"/>
    <w:basedOn w:val="Normal"/>
    <w:link w:val="QuestiondidastelCar"/>
    <w:uiPriority w:val="99"/>
    <w:rsid w:val="00FC5E90"/>
    <w:pPr>
      <w:numPr>
        <w:numId w:val="5"/>
      </w:numPr>
      <w:jc w:val="both"/>
    </w:pPr>
    <w:rPr>
      <w:rFonts w:ascii="Arial" w:hAnsi="Arial"/>
      <w:b/>
      <w:bCs/>
      <w:sz w:val="20"/>
      <w:szCs w:val="20"/>
    </w:rPr>
  </w:style>
  <w:style w:type="character" w:customStyle="1" w:styleId="QuestiondidastelCar">
    <w:name w:val="Question didastel Car"/>
    <w:link w:val="Questiondidastel"/>
    <w:uiPriority w:val="99"/>
    <w:locked/>
    <w:rsid w:val="00FC5E90"/>
    <w:rPr>
      <w:rFonts w:ascii="Arial" w:hAnsi="Arial" w:cs="Arial"/>
      <w:b/>
      <w:bCs/>
    </w:rPr>
  </w:style>
  <w:style w:type="character" w:customStyle="1" w:styleId="ParagraphedelisteCar">
    <w:name w:val="Paragraphe de liste Car"/>
    <w:link w:val="Paragraphedeliste"/>
    <w:uiPriority w:val="99"/>
    <w:locked/>
    <w:rsid w:val="00FC5E90"/>
    <w:rPr>
      <w:sz w:val="24"/>
      <w:szCs w:val="24"/>
    </w:rPr>
  </w:style>
  <w:style w:type="table" w:styleId="Grilledutableau">
    <w:name w:val="Table Grid"/>
    <w:basedOn w:val="TableauNormal"/>
    <w:uiPriority w:val="59"/>
    <w:locked/>
    <w:rsid w:val="001C5D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deliste2">
    <w:name w:val="Paragraphe de liste2"/>
    <w:basedOn w:val="Normal"/>
    <w:rsid w:val="002B4D67"/>
    <w:pPr>
      <w:ind w:left="720"/>
      <w:contextualSpacing/>
    </w:pPr>
    <w:rPr>
      <w:rFonts w:ascii="Calibri" w:hAnsi="Calibri" w:cs="Calibri"/>
      <w:lang w:val="en-US" w:eastAsia="en-US"/>
    </w:rPr>
  </w:style>
  <w:style w:type="paragraph" w:customStyle="1" w:styleId="Textbody">
    <w:name w:val="Text body"/>
    <w:basedOn w:val="Normal"/>
    <w:uiPriority w:val="99"/>
    <w:rsid w:val="008B0F2E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0531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3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531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810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sujet-maxpid dyn 2007.doc</vt:lpstr>
    </vt:vector>
  </TitlesOfParts>
  <Company>éducation nationale</Company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sujet-maxpid dyn 2007.doc</dc:title>
  <dc:creator>Professor</dc:creator>
  <cp:lastModifiedBy>M Lonni</cp:lastModifiedBy>
  <cp:revision>51</cp:revision>
  <cp:lastPrinted>2018-02-15T11:49:00Z</cp:lastPrinted>
  <dcterms:created xsi:type="dcterms:W3CDTF">2019-10-15T09:00:00Z</dcterms:created>
  <dcterms:modified xsi:type="dcterms:W3CDTF">2020-10-06T15:22:00Z</dcterms:modified>
</cp:coreProperties>
</file>