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9C65" w14:textId="77777777" w:rsidR="00BB2F12" w:rsidRDefault="00D05927" w:rsidP="00BB2F12">
      <w:pPr>
        <w:rPr>
          <w:rFonts w:asciiTheme="minorHAnsi" w:hAnsiTheme="minorHAnsi" w:cstheme="minorHAnsi"/>
          <w:sz w:val="22"/>
          <w:szCs w:val="22"/>
        </w:rPr>
      </w:pPr>
      <w:r>
        <w:rPr>
          <w:rFonts w:asciiTheme="minorHAnsi" w:hAnsiTheme="minorHAnsi" w:cstheme="minorHAnsi"/>
          <w:b/>
          <w:i/>
          <w:noProof/>
          <w:color w:val="365F91" w:themeColor="accent1" w:themeShade="BF"/>
          <w:sz w:val="22"/>
          <w:szCs w:val="22"/>
        </w:rPr>
        <w:pict w14:anchorId="23AF3741">
          <v:shapetype id="_x0000_t202" coordsize="21600,21600" o:spt="202" path="m,l,21600r21600,l21600,xe">
            <v:stroke joinstyle="miter"/>
            <v:path gradientshapeok="t" o:connecttype="rect"/>
          </v:shapetype>
          <v:shape id="_x0000_s1274" type="#_x0000_t202" style="position:absolute;margin-left:-17.25pt;margin-top:-4.5pt;width:557.05pt;height:54.7pt;z-index:251665920" fillcolor="#365f91" strokecolor="#365f91" strokeweight="1.5pt">
            <v:textbox style="mso-next-textbox:#_x0000_s1274">
              <w:txbxContent>
                <w:p w14:paraId="79041056" w14:textId="77777777" w:rsidR="003B53F0" w:rsidRPr="00957149" w:rsidRDefault="003B53F0" w:rsidP="00BB2F12">
                  <w:pPr>
                    <w:autoSpaceDE w:val="0"/>
                    <w:autoSpaceDN w:val="0"/>
                    <w:adjustRightInd w:val="0"/>
                    <w:jc w:val="center"/>
                    <w:rPr>
                      <w:rFonts w:ascii="Calibri" w:hAnsi="Calibri" w:cs="Calibri"/>
                      <w:b/>
                      <w:bCs/>
                      <w:iCs/>
                      <w:sz w:val="16"/>
                      <w:szCs w:val="16"/>
                    </w:rPr>
                  </w:pPr>
                </w:p>
                <w:p w14:paraId="2BF3A8E2" w14:textId="77777777" w:rsidR="003B53F0" w:rsidRPr="00D81AE7" w:rsidRDefault="003B53F0" w:rsidP="00BB2F12">
                  <w:pPr>
                    <w:autoSpaceDE w:val="0"/>
                    <w:autoSpaceDN w:val="0"/>
                    <w:adjustRightInd w:val="0"/>
                    <w:jc w:val="center"/>
                    <w:rPr>
                      <w:rFonts w:ascii="Calibri" w:hAnsi="Calibri" w:cs="Calibri"/>
                      <w:color w:val="FFFFFF"/>
                      <w:sz w:val="40"/>
                      <w:szCs w:val="40"/>
                    </w:rPr>
                  </w:pPr>
                  <w:r>
                    <w:rPr>
                      <w:rFonts w:ascii="Calibri" w:hAnsi="Calibri" w:cs="Calibri"/>
                      <w:b/>
                      <w:bCs/>
                      <w:iCs/>
                      <w:color w:val="FFFFFF"/>
                      <w:sz w:val="40"/>
                      <w:szCs w:val="40"/>
                    </w:rPr>
                    <w:t>Fonctionnement</w:t>
                  </w:r>
                </w:p>
                <w:p w14:paraId="3DA2A079" w14:textId="77777777" w:rsidR="003B53F0" w:rsidRPr="00957149" w:rsidRDefault="003B53F0" w:rsidP="00BB2F12">
                  <w:pPr>
                    <w:tabs>
                      <w:tab w:val="num" w:pos="1080"/>
                      <w:tab w:val="num" w:pos="3960"/>
                    </w:tabs>
                    <w:jc w:val="center"/>
                    <w:rPr>
                      <w:rFonts w:ascii="Calibri" w:hAnsi="Calibri" w:cs="Calibri"/>
                      <w:sz w:val="22"/>
                      <w:szCs w:val="22"/>
                    </w:rPr>
                  </w:pPr>
                </w:p>
              </w:txbxContent>
            </v:textbox>
            <w10:wrap type="square"/>
          </v:shape>
        </w:pict>
      </w:r>
    </w:p>
    <w:p w14:paraId="604F6E89" w14:textId="026052A5" w:rsidR="0038264B" w:rsidRDefault="00E257B1" w:rsidP="00D51C43">
      <w:pPr>
        <w:spacing w:after="120"/>
        <w:jc w:val="center"/>
        <w:rPr>
          <w:rFonts w:ascii="Calibri" w:hAnsi="Calibri" w:cs="Calibri"/>
          <w:b/>
          <w:bCs/>
          <w:color w:val="365F91" w:themeColor="accent1" w:themeShade="BF"/>
          <w:sz w:val="22"/>
          <w:szCs w:val="22"/>
        </w:rPr>
      </w:pPr>
      <w:r>
        <w:rPr>
          <w:rFonts w:ascii="Calibri" w:hAnsi="Calibri" w:cs="Calibri"/>
          <w:b/>
          <w:bCs/>
          <w:noProof/>
          <w:color w:val="365F91" w:themeColor="accent1" w:themeShade="BF"/>
          <w:sz w:val="22"/>
          <w:szCs w:val="22"/>
        </w:rPr>
        <w:pict w14:anchorId="0AC21580">
          <v:shapetype id="_x0000_t32" coordsize="21600,21600" o:spt="32" o:oned="t" path="m,l21600,21600e" filled="f">
            <v:path arrowok="t" fillok="f" o:connecttype="none"/>
            <o:lock v:ext="edit" shapetype="t"/>
          </v:shapetype>
          <v:shape id="_x0000_s1431" type="#_x0000_t32" style="position:absolute;left:0;text-align:left;margin-left:372.6pt;margin-top:224.5pt;width:79.5pt;height:36.3pt;flip:x y;z-index:251765248" o:connectortype="straight" strokecolor="fuchsia" strokeweight="1.5pt">
            <v:stroke endarrow="block"/>
          </v:shape>
        </w:pict>
      </w:r>
      <w:r w:rsidR="00D05927">
        <w:rPr>
          <w:rFonts w:ascii="Calibri" w:hAnsi="Calibri" w:cs="Calibri"/>
          <w:b/>
          <w:bCs/>
          <w:noProof/>
          <w:color w:val="365F91" w:themeColor="accent1" w:themeShade="BF"/>
          <w:sz w:val="22"/>
          <w:szCs w:val="22"/>
        </w:rPr>
        <w:pict w14:anchorId="13E79142">
          <v:shape id="_x0000_s1397" type="#_x0000_t32" style="position:absolute;left:0;text-align:left;margin-left:79.95pt;margin-top:191.8pt;width:123.45pt;height:32.7pt;z-index:251732480" o:connectortype="straight" strokecolor="fuchsia" strokeweight="1.5pt">
            <v:stroke endarrow="block"/>
          </v:shape>
        </w:pict>
      </w:r>
      <w:r w:rsidR="00D05927">
        <w:rPr>
          <w:rFonts w:ascii="Calibri" w:hAnsi="Calibri" w:cs="Calibri"/>
          <w:b/>
          <w:bCs/>
          <w:noProof/>
          <w:color w:val="365F91" w:themeColor="accent1" w:themeShade="BF"/>
          <w:sz w:val="22"/>
          <w:szCs w:val="22"/>
        </w:rPr>
        <w:pict w14:anchorId="35BC3FE2">
          <v:shape id="_x0000_s1434" type="#_x0000_t32" style="position:absolute;left:0;text-align:left;margin-left:169.15pt;margin-top:298.8pt;width:6.75pt;height:34.05pt;flip:y;z-index:251768320" o:connectortype="straight" strokecolor="fuchsia" strokeweight="1.5pt">
            <v:stroke endarrow="block"/>
          </v:shape>
        </w:pict>
      </w:r>
      <w:r w:rsidR="00D05927">
        <w:rPr>
          <w:rFonts w:ascii="Calibri" w:hAnsi="Calibri" w:cs="Calibri"/>
          <w:b/>
          <w:bCs/>
          <w:noProof/>
          <w:color w:val="365F91" w:themeColor="accent1" w:themeShade="BF"/>
          <w:sz w:val="22"/>
          <w:szCs w:val="22"/>
        </w:rPr>
        <w:pict w14:anchorId="11EB8FB4">
          <v:shape id="_x0000_s1433" type="#_x0000_t32" style="position:absolute;left:0;text-align:left;margin-left:400.2pt;margin-top:167.4pt;width:51.9pt;height:48.65pt;flip:x;z-index:251767296" o:connectortype="straight" strokecolor="fuchsia" strokeweight="1.5pt">
            <v:stroke endarrow="block"/>
          </v:shape>
        </w:pict>
      </w:r>
      <w:r w:rsidR="00D05927">
        <w:rPr>
          <w:rFonts w:ascii="Calibri" w:hAnsi="Calibri" w:cs="Calibri"/>
          <w:b/>
          <w:bCs/>
          <w:noProof/>
          <w:color w:val="365F91" w:themeColor="accent1" w:themeShade="BF"/>
          <w:sz w:val="22"/>
          <w:szCs w:val="22"/>
        </w:rPr>
        <w:pict w14:anchorId="14F4B4A0">
          <v:shape id="_x0000_s1432" type="#_x0000_t32" style="position:absolute;left:0;text-align:left;margin-left:438.1pt;margin-top:201.35pt;width:14pt;height:8.05pt;flip:x;z-index:251766272" o:connectortype="straight" strokecolor="fuchsia" strokeweight="1.5pt">
            <v:stroke endarrow="block"/>
          </v:shape>
        </w:pict>
      </w:r>
      <w:r w:rsidR="00D05927">
        <w:rPr>
          <w:rFonts w:ascii="Calibri" w:hAnsi="Calibri" w:cs="Calibri"/>
          <w:b/>
          <w:bCs/>
          <w:noProof/>
          <w:color w:val="365F91" w:themeColor="accent1" w:themeShade="BF"/>
          <w:sz w:val="22"/>
          <w:szCs w:val="22"/>
        </w:rPr>
        <w:pict w14:anchorId="52BF8BE4">
          <v:shape id="_x0000_s1430" type="#_x0000_t32" style="position:absolute;left:0;text-align:left;margin-left:249.3pt;margin-top:18.65pt;width:36.75pt;height:23.05pt;flip:x;z-index:251764224" o:connectortype="straight" strokecolor="fuchsia" strokeweight="1.5pt">
            <v:stroke endarrow="block"/>
          </v:shape>
        </w:pict>
      </w:r>
      <w:r w:rsidR="00D05927">
        <w:rPr>
          <w:rFonts w:ascii="Calibri" w:hAnsi="Calibri" w:cs="Calibri"/>
          <w:b/>
          <w:bCs/>
          <w:noProof/>
          <w:color w:val="365F91" w:themeColor="accent1" w:themeShade="BF"/>
          <w:sz w:val="22"/>
          <w:szCs w:val="22"/>
        </w:rPr>
        <w:pict w14:anchorId="1966931B">
          <v:shape id="_x0000_s1410" type="#_x0000_t202" style="position:absolute;left:0;text-align:left;margin-left:7.55pt;margin-top:139.15pt;width:78.95pt;height:34.05pt;z-index:251744768;mso-height-percent:200;mso-height-percent:200;mso-width-relative:margin;mso-height-relative:margin" filled="f" stroked="f">
            <v:textbox style="mso-next-textbox:#_x0000_s1410;mso-fit-shape-to-text:t">
              <w:txbxContent>
                <w:p w14:paraId="609B7404" w14:textId="77777777" w:rsidR="0083752B" w:rsidRPr="00A42CB2" w:rsidRDefault="00B26360" w:rsidP="0083752B">
                  <w:pPr>
                    <w:rPr>
                      <w:rFonts w:asciiTheme="minorHAnsi" w:hAnsiTheme="minorHAnsi"/>
                      <w:sz w:val="22"/>
                      <w:szCs w:val="20"/>
                    </w:rPr>
                  </w:pPr>
                  <w:r w:rsidRPr="00A42CB2">
                    <w:rPr>
                      <w:rFonts w:asciiTheme="minorHAnsi" w:hAnsiTheme="minorHAnsi"/>
                      <w:sz w:val="22"/>
                      <w:szCs w:val="20"/>
                    </w:rPr>
                    <w:t>Ballon amortisseur</w:t>
                  </w:r>
                </w:p>
              </w:txbxContent>
            </v:textbox>
          </v:shape>
        </w:pict>
      </w:r>
      <w:r w:rsidR="00D05927">
        <w:rPr>
          <w:rFonts w:ascii="Calibri" w:hAnsi="Calibri" w:cs="Calibri"/>
          <w:b/>
          <w:bCs/>
          <w:noProof/>
          <w:color w:val="365F91" w:themeColor="accent1" w:themeShade="BF"/>
          <w:sz w:val="22"/>
          <w:szCs w:val="22"/>
        </w:rPr>
        <w:pict w14:anchorId="0F262E28">
          <v:shape id="_x0000_s1412" type="#_x0000_t202" style="position:absolute;left:0;text-align:left;margin-left:7.55pt;margin-top:41.7pt;width:116.55pt;height:34.05pt;z-index:251746816;mso-height-percent:200;mso-height-percent:200;mso-width-relative:margin;mso-height-relative:margin" filled="f" stroked="f">
            <v:textbox style="mso-next-textbox:#_x0000_s1412;mso-fit-shape-to-text:t">
              <w:txbxContent>
                <w:p w14:paraId="1C2BA27A" w14:textId="77777777" w:rsidR="0083752B" w:rsidRPr="00A42CB2" w:rsidRDefault="00B26360" w:rsidP="0083752B">
                  <w:pPr>
                    <w:rPr>
                      <w:rFonts w:asciiTheme="minorHAnsi" w:hAnsiTheme="minorHAnsi"/>
                      <w:sz w:val="22"/>
                      <w:szCs w:val="20"/>
                    </w:rPr>
                  </w:pPr>
                  <w:r w:rsidRPr="00A42CB2">
                    <w:rPr>
                      <w:rFonts w:asciiTheme="minorHAnsi" w:hAnsiTheme="minorHAnsi"/>
                      <w:sz w:val="22"/>
                      <w:szCs w:val="20"/>
                    </w:rPr>
                    <w:t>Manomètre et capteur de pression</w:t>
                  </w:r>
                </w:p>
              </w:txbxContent>
            </v:textbox>
          </v:shape>
        </w:pict>
      </w:r>
      <w:r w:rsidR="00D05927">
        <w:rPr>
          <w:rFonts w:ascii="Calibri" w:hAnsi="Calibri" w:cs="Calibri"/>
          <w:b/>
          <w:bCs/>
          <w:noProof/>
          <w:color w:val="365F91" w:themeColor="accent1" w:themeShade="BF"/>
          <w:sz w:val="22"/>
          <w:szCs w:val="22"/>
        </w:rPr>
        <w:pict w14:anchorId="46C5629D">
          <v:shape id="_x0000_s1409" type="#_x0000_t202" style="position:absolute;left:0;text-align:left;margin-left:7.55pt;margin-top:175.35pt;width:78.95pt;height:34.05pt;z-index:251743744;mso-height-percent:200;mso-height-percent:200;mso-width-relative:margin;mso-height-relative:margin" filled="f" stroked="f">
            <v:textbox style="mso-next-textbox:#_x0000_s1409;mso-fit-shape-to-text:t">
              <w:txbxContent>
                <w:p w14:paraId="42D555E9" w14:textId="77777777" w:rsidR="0083752B" w:rsidRPr="00A42CB2" w:rsidRDefault="00DC1DBE" w:rsidP="0083752B">
                  <w:pPr>
                    <w:rPr>
                      <w:rFonts w:asciiTheme="minorHAnsi" w:hAnsiTheme="minorHAnsi"/>
                      <w:sz w:val="22"/>
                      <w:szCs w:val="20"/>
                    </w:rPr>
                  </w:pPr>
                  <w:r w:rsidRPr="00A42CB2">
                    <w:rPr>
                      <w:rFonts w:asciiTheme="minorHAnsi" w:hAnsiTheme="minorHAnsi"/>
                      <w:sz w:val="22"/>
                      <w:szCs w:val="20"/>
                    </w:rPr>
                    <w:t>Eprouvette</w:t>
                  </w:r>
                  <w:r w:rsidR="00B26360" w:rsidRPr="00A42CB2">
                    <w:rPr>
                      <w:rFonts w:asciiTheme="minorHAnsi" w:hAnsiTheme="minorHAnsi"/>
                      <w:sz w:val="22"/>
                      <w:szCs w:val="20"/>
                    </w:rPr>
                    <w:t xml:space="preserve"> graduée</w:t>
                  </w:r>
                </w:p>
              </w:txbxContent>
            </v:textbox>
          </v:shape>
        </w:pict>
      </w:r>
      <w:r w:rsidR="00D05927">
        <w:rPr>
          <w:rFonts w:ascii="Calibri" w:hAnsi="Calibri" w:cs="Calibri"/>
          <w:b/>
          <w:bCs/>
          <w:noProof/>
          <w:color w:val="365F91" w:themeColor="accent1" w:themeShade="BF"/>
          <w:sz w:val="22"/>
          <w:szCs w:val="22"/>
        </w:rPr>
        <w:pict w14:anchorId="1D64EFB6">
          <v:shape id="_x0000_s1411" type="#_x0000_t202" style="position:absolute;left:0;text-align:left;margin-left:7.55pt;margin-top:92.7pt;width:95.6pt;height:47.5pt;z-index:251745792;mso-height-percent:200;mso-height-percent:200;mso-width-relative:margin;mso-height-relative:margin" filled="f" stroked="f">
            <v:textbox style="mso-next-textbox:#_x0000_s1411;mso-fit-shape-to-text:t">
              <w:txbxContent>
                <w:p w14:paraId="74B8CFE6" w14:textId="77777777" w:rsidR="0083752B" w:rsidRPr="00A42CB2" w:rsidRDefault="00B26360" w:rsidP="0083752B">
                  <w:pPr>
                    <w:rPr>
                      <w:rFonts w:asciiTheme="minorHAnsi" w:hAnsiTheme="minorHAnsi"/>
                      <w:sz w:val="22"/>
                      <w:szCs w:val="20"/>
                    </w:rPr>
                  </w:pPr>
                  <w:r w:rsidRPr="00A42CB2">
                    <w:rPr>
                      <w:rFonts w:asciiTheme="minorHAnsi" w:hAnsiTheme="minorHAnsi"/>
                      <w:sz w:val="22"/>
                      <w:szCs w:val="20"/>
                    </w:rPr>
                    <w:t>Réservoir d'eau</w:t>
                  </w:r>
                </w:p>
                <w:p w14:paraId="710CADAD" w14:textId="77777777" w:rsidR="00DC1DBE" w:rsidRPr="00A42CB2" w:rsidRDefault="00DC1DBE" w:rsidP="0083752B">
                  <w:pPr>
                    <w:rPr>
                      <w:rFonts w:asciiTheme="minorHAnsi" w:hAnsiTheme="minorHAnsi"/>
                      <w:sz w:val="22"/>
                      <w:szCs w:val="20"/>
                    </w:rPr>
                  </w:pPr>
                  <w:r w:rsidRPr="00A42CB2">
                    <w:rPr>
                      <w:rFonts w:asciiTheme="minorHAnsi" w:hAnsiTheme="minorHAnsi"/>
                      <w:sz w:val="22"/>
                      <w:szCs w:val="20"/>
                    </w:rPr>
                    <w:t>60 L</w:t>
                  </w:r>
                </w:p>
              </w:txbxContent>
            </v:textbox>
          </v:shape>
        </w:pict>
      </w:r>
      <w:r w:rsidR="00D05927">
        <w:rPr>
          <w:rFonts w:ascii="Calibri" w:hAnsi="Calibri" w:cs="Calibri"/>
          <w:b/>
          <w:bCs/>
          <w:noProof/>
          <w:color w:val="365F91" w:themeColor="accent1" w:themeShade="BF"/>
          <w:sz w:val="22"/>
          <w:szCs w:val="22"/>
        </w:rPr>
        <w:pict w14:anchorId="444CE851">
          <v:shape id="_x0000_s1386" type="#_x0000_t32" style="position:absolute;left:0;text-align:left;margin-left:310.55pt;margin-top:92.7pt;width:32.15pt;height:89.3pt;flip:x;z-index:251721216" o:connectortype="straight" strokecolor="fuchsia" strokeweight="1.5pt">
            <v:stroke endarrow="block"/>
          </v:shape>
        </w:pict>
      </w:r>
      <w:r w:rsidR="00D05927">
        <w:rPr>
          <w:rFonts w:ascii="Calibri" w:hAnsi="Calibri" w:cs="Calibri"/>
          <w:b/>
          <w:bCs/>
          <w:noProof/>
          <w:color w:val="365F91" w:themeColor="accent1" w:themeShade="BF"/>
          <w:sz w:val="22"/>
          <w:szCs w:val="22"/>
        </w:rPr>
        <w:pict w14:anchorId="5579450A">
          <v:shape id="_x0000_s1402" type="#_x0000_t202" style="position:absolute;left:0;text-align:left;margin-left:342.7pt;margin-top:73.3pt;width:122.7pt;height:31.6pt;z-index:251736576;mso-height-percent:200;mso-height-percent:200;mso-width-relative:margin;mso-height-relative:margin" filled="f" stroked="f">
            <v:textbox style="mso-next-textbox:#_x0000_s1402;mso-fit-shape-to-text:t">
              <w:txbxContent>
                <w:p w14:paraId="7055BABE" w14:textId="77777777" w:rsidR="0083752B" w:rsidRPr="00A42CB2" w:rsidRDefault="00B26360" w:rsidP="0083752B">
                  <w:pPr>
                    <w:rPr>
                      <w:rFonts w:asciiTheme="minorHAnsi" w:hAnsiTheme="minorHAnsi"/>
                      <w:sz w:val="22"/>
                      <w:szCs w:val="20"/>
                    </w:rPr>
                  </w:pPr>
                  <w:r w:rsidRPr="00A42CB2">
                    <w:rPr>
                      <w:rFonts w:asciiTheme="minorHAnsi" w:hAnsiTheme="minorHAnsi"/>
                      <w:sz w:val="22"/>
                      <w:szCs w:val="20"/>
                    </w:rPr>
                    <w:t>Motopompe</w:t>
                  </w:r>
                  <w:r w:rsidR="00DC1DBE" w:rsidRPr="00A42CB2">
                    <w:rPr>
                      <w:rFonts w:asciiTheme="minorHAnsi" w:hAnsiTheme="minorHAnsi"/>
                      <w:sz w:val="22"/>
                      <w:szCs w:val="20"/>
                    </w:rPr>
                    <w:t xml:space="preserve"> doseuse</w:t>
                  </w:r>
                </w:p>
              </w:txbxContent>
            </v:textbox>
          </v:shape>
        </w:pict>
      </w:r>
      <w:r w:rsidR="00D05927">
        <w:rPr>
          <w:rFonts w:ascii="Calibri" w:hAnsi="Calibri" w:cs="Calibri"/>
          <w:b/>
          <w:bCs/>
          <w:noProof/>
          <w:color w:val="365F91" w:themeColor="accent1" w:themeShade="BF"/>
          <w:sz w:val="22"/>
          <w:szCs w:val="22"/>
        </w:rPr>
        <w:pict w14:anchorId="285A73C4">
          <v:shape id="_x0000_s1392" type="#_x0000_t32" style="position:absolute;left:0;text-align:left;margin-left:79.95pt;margin-top:143.55pt;width:149.6pt;height:15.65pt;flip:y;z-index:251727360" o:connectortype="straight" strokecolor="fuchsia" strokeweight="1.5pt">
            <v:stroke endarrow="block"/>
          </v:shape>
        </w:pict>
      </w:r>
      <w:r w:rsidR="00D05927">
        <w:rPr>
          <w:rFonts w:ascii="Calibri" w:hAnsi="Calibri" w:cs="Calibri"/>
          <w:b/>
          <w:bCs/>
          <w:noProof/>
          <w:color w:val="365F91" w:themeColor="accent1" w:themeShade="BF"/>
          <w:sz w:val="22"/>
          <w:szCs w:val="22"/>
        </w:rPr>
        <w:pict w14:anchorId="3117E598">
          <v:shape id="_x0000_s1384" type="#_x0000_t32" style="position:absolute;left:0;text-align:left;margin-left:92.95pt;margin-top:104.55pt;width:51.7pt;height:28pt;z-index:251719168" o:connectortype="straight" strokecolor="fuchsia" strokeweight="1.5pt">
            <v:stroke endarrow="block"/>
          </v:shape>
        </w:pict>
      </w:r>
      <w:r w:rsidR="00D05927">
        <w:rPr>
          <w:rFonts w:ascii="Calibri" w:hAnsi="Calibri" w:cs="Calibri"/>
          <w:b/>
          <w:bCs/>
          <w:noProof/>
          <w:color w:val="365F91" w:themeColor="accent1" w:themeShade="BF"/>
          <w:sz w:val="22"/>
          <w:szCs w:val="22"/>
        </w:rPr>
        <w:pict w14:anchorId="7CCFC551">
          <v:shape id="_x0000_s1396" type="#_x0000_t32" style="position:absolute;left:0;text-align:left;margin-left:124.1pt;margin-top:51.9pt;width:105.45pt;height:71.05pt;z-index:251731456" o:connectortype="straight" strokecolor="fuchsia" strokeweight="1.5pt">
            <v:stroke endarrow="block"/>
          </v:shape>
        </w:pict>
      </w:r>
      <w:r w:rsidR="00D05927">
        <w:rPr>
          <w:rFonts w:ascii="Calibri" w:hAnsi="Calibri" w:cs="Calibri"/>
          <w:b/>
          <w:bCs/>
          <w:noProof/>
          <w:color w:val="365F91" w:themeColor="accent1" w:themeShade="BF"/>
          <w:sz w:val="22"/>
          <w:szCs w:val="22"/>
        </w:rPr>
        <w:pict w14:anchorId="49D1B11B">
          <v:shape id="_x0000_s1395" type="#_x0000_t32" style="position:absolute;left:0;text-align:left;margin-left:124.1pt;margin-top:31.35pt;width:79.3pt;height:20.55pt;flip:y;z-index:251730432" o:connectortype="straight" strokecolor="fuchsia" strokeweight="1.5pt">
            <v:stroke endarrow="block"/>
          </v:shape>
        </w:pict>
      </w:r>
      <w:r w:rsidR="00D05927">
        <w:rPr>
          <w:rFonts w:ascii="Calibri" w:hAnsi="Calibri" w:cs="Calibri"/>
          <w:b/>
          <w:bCs/>
          <w:noProof/>
          <w:color w:val="365F91" w:themeColor="accent1" w:themeShade="BF"/>
          <w:sz w:val="22"/>
          <w:szCs w:val="22"/>
        </w:rPr>
        <w:pict w14:anchorId="0C843C3E">
          <v:shape id="_x0000_s1408" type="#_x0000_t202" style="position:absolute;left:0;text-align:left;margin-left:144.65pt;margin-top:328.65pt;width:79.3pt;height:43.8pt;z-index:251742720;mso-height-percent:200;mso-height-percent:200;mso-width-relative:margin;mso-height-relative:margin" filled="f" stroked="f">
            <v:textbox style="mso-next-textbox:#_x0000_s1408;mso-fit-shape-to-text:t">
              <w:txbxContent>
                <w:p w14:paraId="64FF9EEA" w14:textId="77777777" w:rsidR="0083752B" w:rsidRPr="00A42CB2" w:rsidRDefault="00B26360" w:rsidP="0083752B">
                  <w:pPr>
                    <w:rPr>
                      <w:rFonts w:asciiTheme="minorHAnsi" w:hAnsiTheme="minorHAnsi"/>
                      <w:sz w:val="22"/>
                      <w:szCs w:val="20"/>
                    </w:rPr>
                  </w:pPr>
                  <w:r w:rsidRPr="00A42CB2">
                    <w:rPr>
                      <w:rFonts w:asciiTheme="minorHAnsi" w:hAnsiTheme="minorHAnsi"/>
                      <w:sz w:val="22"/>
                      <w:szCs w:val="20"/>
                    </w:rPr>
                    <w:t>Vanne d'isolement</w:t>
                  </w:r>
                </w:p>
              </w:txbxContent>
            </v:textbox>
          </v:shape>
        </w:pict>
      </w:r>
      <w:r w:rsidR="00D05927">
        <w:rPr>
          <w:rFonts w:ascii="Calibri" w:hAnsi="Calibri" w:cs="Calibri"/>
          <w:b/>
          <w:bCs/>
          <w:noProof/>
          <w:color w:val="365F91" w:themeColor="accent1" w:themeShade="BF"/>
          <w:sz w:val="22"/>
          <w:szCs w:val="22"/>
        </w:rPr>
        <w:pict w14:anchorId="4807CB6C">
          <v:shape id="_x0000_s1406" type="#_x0000_t202" style="position:absolute;left:0;text-align:left;margin-left:456.8pt;margin-top:298.8pt;width:83pt;height:43.8pt;z-index:251740672;mso-height-percent:200;mso-height-percent:200;mso-width-relative:margin;mso-height-relative:margin" filled="f" stroked="f">
            <v:textbox style="mso-next-textbox:#_x0000_s1406;mso-fit-shape-to-text:t">
              <w:txbxContent>
                <w:p w14:paraId="03BACC2F" w14:textId="77777777" w:rsidR="0083752B" w:rsidRPr="00A42CB2" w:rsidRDefault="00B26360" w:rsidP="0083752B">
                  <w:pPr>
                    <w:rPr>
                      <w:rFonts w:asciiTheme="minorHAnsi" w:hAnsiTheme="minorHAnsi"/>
                      <w:sz w:val="22"/>
                      <w:szCs w:val="20"/>
                    </w:rPr>
                  </w:pPr>
                  <w:r w:rsidRPr="00A42CB2">
                    <w:rPr>
                      <w:rFonts w:asciiTheme="minorHAnsi" w:hAnsiTheme="minorHAnsi"/>
                      <w:sz w:val="22"/>
                      <w:szCs w:val="20"/>
                    </w:rPr>
                    <w:t>Potentiomètre linéaire</w:t>
                  </w:r>
                </w:p>
              </w:txbxContent>
            </v:textbox>
          </v:shape>
        </w:pict>
      </w:r>
      <w:r w:rsidR="00D05927">
        <w:rPr>
          <w:rFonts w:ascii="Calibri" w:hAnsi="Calibri" w:cs="Calibri"/>
          <w:b/>
          <w:bCs/>
          <w:noProof/>
          <w:color w:val="365F91" w:themeColor="accent1" w:themeShade="BF"/>
          <w:sz w:val="22"/>
          <w:szCs w:val="22"/>
        </w:rPr>
        <w:pict w14:anchorId="6E13D136">
          <v:shape id="_x0000_s1390" type="#_x0000_t32" style="position:absolute;left:0;text-align:left;margin-left:310.55pt;margin-top:248.8pt;width:141.55pt;height:59.45pt;flip:x y;z-index:251725312" o:connectortype="straight" strokecolor="fuchsia" strokeweight="1.5pt">
            <v:stroke endarrow="block"/>
          </v:shape>
        </w:pict>
      </w:r>
      <w:r w:rsidR="00D05927">
        <w:rPr>
          <w:rFonts w:ascii="Calibri" w:hAnsi="Calibri" w:cs="Calibri"/>
          <w:b/>
          <w:bCs/>
          <w:noProof/>
          <w:color w:val="365F91" w:themeColor="accent1" w:themeShade="BF"/>
          <w:sz w:val="22"/>
          <w:szCs w:val="22"/>
        </w:rPr>
        <w:pict w14:anchorId="094E02CD">
          <v:shape id="_x0000_s1405" type="#_x0000_t202" style="position:absolute;left:0;text-align:left;margin-left:456.8pt;margin-top:245.45pt;width:104.7pt;height:43.8pt;z-index:251739648;mso-height-percent:200;mso-height-percent:200;mso-width-relative:margin;mso-height-relative:margin" filled="f" stroked="f">
            <v:textbox style="mso-next-textbox:#_x0000_s1405;mso-fit-shape-to-text:t">
              <w:txbxContent>
                <w:p w14:paraId="6724A349" w14:textId="77777777" w:rsidR="0083752B" w:rsidRPr="00A42CB2" w:rsidRDefault="00B26360" w:rsidP="0083752B">
                  <w:pPr>
                    <w:rPr>
                      <w:rFonts w:asciiTheme="minorHAnsi" w:hAnsiTheme="minorHAnsi"/>
                      <w:sz w:val="22"/>
                      <w:szCs w:val="20"/>
                    </w:rPr>
                  </w:pPr>
                  <w:r w:rsidRPr="00A42CB2">
                    <w:rPr>
                      <w:rFonts w:asciiTheme="minorHAnsi" w:hAnsiTheme="minorHAnsi"/>
                      <w:sz w:val="22"/>
                      <w:szCs w:val="20"/>
                    </w:rPr>
                    <w:t>Arrêt d'urgence + bouton démarrage</w:t>
                  </w:r>
                </w:p>
                <w:p w14:paraId="03990A47" w14:textId="77777777" w:rsidR="0016776B" w:rsidRPr="00A42CB2" w:rsidRDefault="0016776B" w:rsidP="0083752B">
                  <w:pPr>
                    <w:rPr>
                      <w:rFonts w:asciiTheme="minorHAnsi" w:hAnsiTheme="minorHAnsi"/>
                      <w:sz w:val="22"/>
                      <w:szCs w:val="20"/>
                    </w:rPr>
                  </w:pPr>
                  <w:proofErr w:type="gramStart"/>
                  <w:r w:rsidRPr="00A42CB2">
                    <w:rPr>
                      <w:rFonts w:asciiTheme="minorHAnsi" w:hAnsiTheme="minorHAnsi"/>
                      <w:sz w:val="22"/>
                      <w:szCs w:val="20"/>
                    </w:rPr>
                    <w:t>noir</w:t>
                  </w:r>
                  <w:proofErr w:type="gramEnd"/>
                </w:p>
              </w:txbxContent>
            </v:textbox>
          </v:shape>
        </w:pict>
      </w:r>
      <w:r w:rsidR="00D05927">
        <w:rPr>
          <w:rFonts w:ascii="Calibri" w:hAnsi="Calibri" w:cs="Calibri"/>
          <w:b/>
          <w:bCs/>
          <w:noProof/>
          <w:color w:val="365F91" w:themeColor="accent1" w:themeShade="BF"/>
          <w:sz w:val="22"/>
          <w:szCs w:val="22"/>
        </w:rPr>
        <w:pict w14:anchorId="10CE2175">
          <v:shape id="_x0000_s1404" type="#_x0000_t202" style="position:absolute;left:0;text-align:left;margin-left:456.8pt;margin-top:182pt;width:74.75pt;height:31.6pt;z-index:251738624;mso-height-percent:200;mso-height-percent:200;mso-width-relative:margin;mso-height-relative:margin" filled="f" stroked="f">
            <v:textbox style="mso-next-textbox:#_x0000_s1404;mso-fit-shape-to-text:t">
              <w:txbxContent>
                <w:p w14:paraId="3156C319" w14:textId="77777777" w:rsidR="0083752B" w:rsidRPr="00A42CB2" w:rsidRDefault="00B26360" w:rsidP="0083752B">
                  <w:pPr>
                    <w:rPr>
                      <w:rFonts w:asciiTheme="minorHAnsi" w:hAnsiTheme="minorHAnsi"/>
                      <w:sz w:val="22"/>
                      <w:szCs w:val="22"/>
                    </w:rPr>
                  </w:pPr>
                  <w:r w:rsidRPr="00A42CB2">
                    <w:rPr>
                      <w:rFonts w:asciiTheme="minorHAnsi" w:hAnsiTheme="minorHAnsi"/>
                      <w:sz w:val="22"/>
                      <w:szCs w:val="22"/>
                    </w:rPr>
                    <w:t>Interrupteur</w:t>
                  </w:r>
                  <w:r w:rsidR="0016776B" w:rsidRPr="00A42CB2">
                    <w:rPr>
                      <w:rFonts w:ascii="Calibri" w:hAnsi="Calibri" w:cs="Calibri"/>
                      <w:color w:val="000000"/>
                      <w:sz w:val="22"/>
                      <w:szCs w:val="22"/>
                    </w:rPr>
                    <w:t xml:space="preserve"> ON/OFF</w:t>
                  </w:r>
                </w:p>
              </w:txbxContent>
            </v:textbox>
          </v:shape>
        </w:pict>
      </w:r>
      <w:r w:rsidR="00D05927">
        <w:rPr>
          <w:rFonts w:ascii="Calibri" w:hAnsi="Calibri" w:cs="Calibri"/>
          <w:b/>
          <w:bCs/>
          <w:noProof/>
          <w:color w:val="365F91" w:themeColor="accent1" w:themeShade="BF"/>
          <w:sz w:val="22"/>
          <w:szCs w:val="22"/>
        </w:rPr>
        <w:pict w14:anchorId="4EE634B5">
          <v:shape id="_x0000_s1403" type="#_x0000_t202" style="position:absolute;left:0;text-align:left;margin-left:456.8pt;margin-top:144.7pt;width:68.15pt;height:37.3pt;z-index:251737600;mso-width-relative:margin;mso-height-relative:margin" filled="f" stroked="f">
            <v:textbox style="mso-next-textbox:#_x0000_s1403">
              <w:txbxContent>
                <w:p w14:paraId="2E0E8BB8" w14:textId="77777777" w:rsidR="0083752B" w:rsidRPr="00A42CB2" w:rsidRDefault="00DC1DBE" w:rsidP="0083752B">
                  <w:pPr>
                    <w:rPr>
                      <w:rFonts w:asciiTheme="minorHAnsi" w:hAnsiTheme="minorHAnsi"/>
                      <w:sz w:val="22"/>
                      <w:szCs w:val="20"/>
                    </w:rPr>
                  </w:pPr>
                  <w:r w:rsidRPr="00A42CB2">
                    <w:rPr>
                      <w:rFonts w:asciiTheme="minorHAnsi" w:hAnsiTheme="minorHAnsi"/>
                      <w:sz w:val="22"/>
                      <w:szCs w:val="20"/>
                    </w:rPr>
                    <w:t>Armoire</w:t>
                  </w:r>
                  <w:r w:rsidR="00B26360" w:rsidRPr="00A42CB2">
                    <w:rPr>
                      <w:rFonts w:asciiTheme="minorHAnsi" w:hAnsiTheme="minorHAnsi"/>
                      <w:sz w:val="22"/>
                      <w:szCs w:val="20"/>
                    </w:rPr>
                    <w:t xml:space="preserve"> de commande</w:t>
                  </w:r>
                </w:p>
              </w:txbxContent>
            </v:textbox>
          </v:shape>
        </w:pict>
      </w:r>
      <w:r w:rsidR="00D05927">
        <w:rPr>
          <w:rFonts w:ascii="Calibri" w:hAnsi="Calibri" w:cs="Calibri"/>
          <w:b/>
          <w:bCs/>
          <w:noProof/>
          <w:color w:val="365F91" w:themeColor="accent1" w:themeShade="BF"/>
          <w:sz w:val="22"/>
          <w:szCs w:val="22"/>
        </w:rPr>
        <w:pict w14:anchorId="7080EE39">
          <v:shape id="_x0000_s1385" type="#_x0000_t202" style="position:absolute;left:0;text-align:left;margin-left:286.05pt;margin-top:2.05pt;width:130.05pt;height:43.8pt;z-index:251720192;mso-height-percent:200;mso-height-percent:200;mso-width-relative:margin;mso-height-relative:margin" filled="f" stroked="f">
            <v:textbox style="mso-next-textbox:#_x0000_s1385;mso-fit-shape-to-text:t">
              <w:txbxContent>
                <w:p w14:paraId="12503C9D" w14:textId="77777777" w:rsidR="00D51C43" w:rsidRPr="00A42CB2" w:rsidRDefault="00B26360" w:rsidP="00D51C43">
                  <w:pPr>
                    <w:rPr>
                      <w:rFonts w:asciiTheme="minorHAnsi" w:hAnsiTheme="minorHAnsi"/>
                      <w:sz w:val="22"/>
                      <w:szCs w:val="20"/>
                    </w:rPr>
                  </w:pPr>
                  <w:r w:rsidRPr="00A42CB2">
                    <w:rPr>
                      <w:rFonts w:asciiTheme="minorHAnsi" w:hAnsiTheme="minorHAnsi"/>
                      <w:sz w:val="22"/>
                      <w:szCs w:val="20"/>
                    </w:rPr>
                    <w:t>Soupape de retenue</w:t>
                  </w:r>
                </w:p>
              </w:txbxContent>
            </v:textbox>
          </v:shape>
        </w:pict>
      </w:r>
      <w:r w:rsidR="0083752B">
        <w:rPr>
          <w:rFonts w:ascii="Calibri" w:hAnsi="Calibri" w:cs="Calibri"/>
          <w:b/>
          <w:bCs/>
          <w:noProof/>
          <w:color w:val="365F91" w:themeColor="accent1" w:themeShade="BF"/>
          <w:sz w:val="22"/>
          <w:szCs w:val="22"/>
        </w:rPr>
        <w:drawing>
          <wp:inline distT="0" distB="0" distL="0" distR="0" wp14:anchorId="1D40052F" wp14:editId="3C1394F2">
            <wp:extent cx="5285124" cy="4548249"/>
            <wp:effectExtent l="19050" t="0" r="0" b="0"/>
            <wp:docPr id="4" name="Image 2" descr="C:\Users\Simon\Desktop\Prépa\Site internet SciencesIndustrielles.com\images\TP\Doshyd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Desktop\Prépa\Site internet SciencesIndustrielles.com\images\TP\Doshydro2.jpg"/>
                    <pic:cNvPicPr>
                      <a:picLocks noChangeAspect="1" noChangeArrowheads="1"/>
                    </pic:cNvPicPr>
                  </pic:nvPicPr>
                  <pic:blipFill>
                    <a:blip r:embed="rId7" cstate="print"/>
                    <a:srcRect/>
                    <a:stretch>
                      <a:fillRect/>
                    </a:stretch>
                  </pic:blipFill>
                  <pic:spPr bwMode="auto">
                    <a:xfrm>
                      <a:off x="0" y="0"/>
                      <a:ext cx="5313569" cy="4572728"/>
                    </a:xfrm>
                    <a:prstGeom prst="rect">
                      <a:avLst/>
                    </a:prstGeom>
                    <a:noFill/>
                    <a:ln w="9525">
                      <a:noFill/>
                      <a:miter lim="800000"/>
                      <a:headEnd/>
                      <a:tailEnd/>
                    </a:ln>
                  </pic:spPr>
                </pic:pic>
              </a:graphicData>
            </a:graphic>
          </wp:inline>
        </w:drawing>
      </w:r>
      <w:bookmarkStart w:id="0" w:name="_GoBack"/>
      <w:bookmarkEnd w:id="0"/>
    </w:p>
    <w:p w14:paraId="62505F2D" w14:textId="284ED60A" w:rsidR="0038264B" w:rsidRDefault="00E13156" w:rsidP="00D51C43">
      <w:pPr>
        <w:spacing w:after="120"/>
        <w:jc w:val="center"/>
        <w:rPr>
          <w:rFonts w:ascii="Calibri" w:hAnsi="Calibri" w:cs="Calibri"/>
          <w:b/>
          <w:bCs/>
          <w:color w:val="365F91" w:themeColor="accent1" w:themeShade="BF"/>
          <w:sz w:val="22"/>
          <w:szCs w:val="22"/>
        </w:rPr>
      </w:pPr>
      <w:r>
        <w:rPr>
          <w:rFonts w:ascii="Calibri" w:hAnsi="Calibri" w:cs="Calibri"/>
          <w:color w:val="000000"/>
          <w:sz w:val="22"/>
          <w:szCs w:val="22"/>
        </w:rPr>
        <w:t>Station de pompage</w:t>
      </w:r>
      <w:r w:rsidR="0038264B">
        <w:rPr>
          <w:rFonts w:ascii="Calibri" w:hAnsi="Calibri" w:cs="Calibri"/>
          <w:color w:val="000000"/>
          <w:sz w:val="22"/>
          <w:szCs w:val="22"/>
        </w:rPr>
        <w:t xml:space="preserve"> </w:t>
      </w:r>
      <w:proofErr w:type="spellStart"/>
      <w:r w:rsidR="0038264B">
        <w:rPr>
          <w:rFonts w:ascii="Calibri" w:hAnsi="Calibri" w:cs="Calibri"/>
          <w:color w:val="000000"/>
          <w:sz w:val="22"/>
          <w:szCs w:val="22"/>
        </w:rPr>
        <w:t>Doshydro</w:t>
      </w:r>
      <w:proofErr w:type="spellEnd"/>
    </w:p>
    <w:p w14:paraId="40603749" w14:textId="7A65AEC4" w:rsidR="00D51C43" w:rsidRDefault="007454B8" w:rsidP="00D51C43">
      <w:pPr>
        <w:spacing w:after="120"/>
        <w:jc w:val="center"/>
        <w:rPr>
          <w:rFonts w:ascii="Calibri" w:hAnsi="Calibri" w:cs="Calibri"/>
          <w:b/>
          <w:bCs/>
          <w:color w:val="365F91" w:themeColor="accent1" w:themeShade="BF"/>
          <w:sz w:val="22"/>
          <w:szCs w:val="22"/>
        </w:rPr>
      </w:pPr>
      <w:r>
        <w:rPr>
          <w:rFonts w:ascii="Calibri" w:hAnsi="Calibri" w:cs="Calibri"/>
          <w:b/>
          <w:bCs/>
          <w:noProof/>
          <w:color w:val="365F91" w:themeColor="accent1" w:themeShade="BF"/>
          <w:sz w:val="22"/>
          <w:szCs w:val="22"/>
        </w:rPr>
        <w:pict w14:anchorId="48C0196F">
          <v:shape id="_x0000_s1417" type="#_x0000_t32" style="position:absolute;left:0;text-align:left;margin-left:298.15pt;margin-top:197pt;width:21.65pt;height:85.25pt;flip:x y;z-index:251751936" o:connectortype="straight" strokecolor="fuchsia" strokeweight="1.5pt">
            <v:stroke endarrow="block"/>
          </v:shape>
        </w:pict>
      </w:r>
      <w:r>
        <w:rPr>
          <w:rFonts w:ascii="Calibri" w:hAnsi="Calibri" w:cs="Calibri"/>
          <w:b/>
          <w:bCs/>
          <w:noProof/>
          <w:color w:val="365F91" w:themeColor="accent1" w:themeShade="BF"/>
          <w:sz w:val="22"/>
          <w:szCs w:val="22"/>
        </w:rPr>
        <w:pict w14:anchorId="7087A6C0">
          <v:shape id="_x0000_s1423" type="#_x0000_t202" style="position:absolute;left:0;text-align:left;margin-left:307.05pt;margin-top:282.25pt;width:79.3pt;height:20.65pt;z-index:251758080;mso-height-percent:200;mso-height-percent:200;mso-width-relative:margin;mso-height-relative:margin" filled="f" stroked="f">
            <v:textbox style="mso-next-textbox:#_x0000_s1423;mso-fit-shape-to-text:t">
              <w:txbxContent>
                <w:p w14:paraId="10004C34" w14:textId="77777777" w:rsidR="003D7B03" w:rsidRPr="00A42CB2" w:rsidRDefault="003D7B03" w:rsidP="003D7B03">
                  <w:pPr>
                    <w:rPr>
                      <w:rFonts w:asciiTheme="minorHAnsi" w:hAnsiTheme="minorHAnsi"/>
                      <w:sz w:val="22"/>
                      <w:szCs w:val="20"/>
                    </w:rPr>
                  </w:pPr>
                  <w:r w:rsidRPr="00A42CB2">
                    <w:rPr>
                      <w:rFonts w:asciiTheme="minorHAnsi" w:hAnsiTheme="minorHAnsi"/>
                      <w:sz w:val="22"/>
                      <w:szCs w:val="20"/>
                    </w:rPr>
                    <w:t>Piston</w:t>
                  </w:r>
                </w:p>
              </w:txbxContent>
            </v:textbox>
          </v:shape>
        </w:pict>
      </w:r>
      <w:r>
        <w:rPr>
          <w:rFonts w:ascii="Calibri" w:hAnsi="Calibri" w:cs="Calibri"/>
          <w:b/>
          <w:bCs/>
          <w:noProof/>
          <w:color w:val="365F91" w:themeColor="accent1" w:themeShade="BF"/>
          <w:sz w:val="22"/>
          <w:szCs w:val="22"/>
        </w:rPr>
        <w:pict w14:anchorId="0C9CA58C">
          <v:shape id="_x0000_s1420" type="#_x0000_t32" style="position:absolute;left:0;text-align:left;margin-left:175.9pt;margin-top:173.75pt;width:89.65pt;height:114.7pt;flip:y;z-index:251755008" o:connectortype="straight" strokecolor="fuchsia" strokeweight="1.5pt">
            <v:stroke endarrow="block"/>
          </v:shape>
        </w:pict>
      </w:r>
      <w:r>
        <w:rPr>
          <w:rFonts w:ascii="Calibri" w:hAnsi="Calibri" w:cs="Calibri"/>
          <w:b/>
          <w:bCs/>
          <w:noProof/>
          <w:color w:val="365F91" w:themeColor="accent1" w:themeShade="BF"/>
          <w:sz w:val="22"/>
          <w:szCs w:val="22"/>
        </w:rPr>
        <w:pict w14:anchorId="2562BFF5">
          <v:shape id="_x0000_s1422" type="#_x0000_t202" style="position:absolute;left:0;text-align:left;margin-left:132.85pt;margin-top:282.25pt;width:43.05pt;height:20.65pt;z-index:251757056;mso-height-percent:200;mso-height-percent:200;mso-width-relative:margin;mso-height-relative:margin" filled="f" stroked="f">
            <v:textbox style="mso-next-textbox:#_x0000_s1422;mso-fit-shape-to-text:t">
              <w:txbxContent>
                <w:p w14:paraId="5E2D8D4D" w14:textId="77777777" w:rsidR="003D7B03" w:rsidRPr="00A42CB2" w:rsidRDefault="003D7B03" w:rsidP="003D7B03">
                  <w:pPr>
                    <w:rPr>
                      <w:rFonts w:asciiTheme="minorHAnsi" w:hAnsiTheme="minorHAnsi"/>
                      <w:sz w:val="22"/>
                      <w:szCs w:val="20"/>
                    </w:rPr>
                  </w:pPr>
                  <w:r w:rsidRPr="00A42CB2">
                    <w:rPr>
                      <w:rFonts w:asciiTheme="minorHAnsi" w:hAnsiTheme="minorHAnsi"/>
                      <w:sz w:val="22"/>
                      <w:szCs w:val="20"/>
                    </w:rPr>
                    <w:t>Came</w:t>
                  </w:r>
                </w:p>
              </w:txbxContent>
            </v:textbox>
          </v:shape>
        </w:pict>
      </w:r>
      <w:r w:rsidR="00D05927">
        <w:rPr>
          <w:rFonts w:ascii="Calibri" w:hAnsi="Calibri" w:cs="Calibri"/>
          <w:b/>
          <w:bCs/>
          <w:noProof/>
          <w:color w:val="365F91" w:themeColor="accent1" w:themeShade="BF"/>
          <w:sz w:val="22"/>
          <w:szCs w:val="22"/>
        </w:rPr>
        <w:pict w14:anchorId="5645DC95">
          <v:shape id="_x0000_s1415" type="#_x0000_t32" style="position:absolute;left:0;text-align:left;margin-left:79.95pt;margin-top:173.75pt;width:108.4pt;height:32.6pt;flip:y;z-index:251749888" o:connectortype="straight" strokecolor="fuchsia" strokeweight="1.5pt">
            <v:stroke endarrow="block"/>
          </v:shape>
        </w:pict>
      </w:r>
      <w:r w:rsidR="00D05927">
        <w:rPr>
          <w:rFonts w:ascii="Calibri" w:hAnsi="Calibri" w:cs="Calibri"/>
          <w:b/>
          <w:bCs/>
          <w:noProof/>
          <w:color w:val="365F91" w:themeColor="accent1" w:themeShade="BF"/>
          <w:sz w:val="22"/>
          <w:szCs w:val="22"/>
        </w:rPr>
        <w:pict w14:anchorId="512C23B5">
          <v:shape id="_x0000_s1421" type="#_x0000_t202" style="position:absolute;left:0;text-align:left;margin-left:19.45pt;margin-top:196.65pt;width:79.3pt;height:20.65pt;z-index:251756032;mso-height-percent:200;mso-height-percent:200;mso-width-relative:margin;mso-height-relative:margin" filled="f" stroked="f">
            <v:textbox style="mso-next-textbox:#_x0000_s1421;mso-fit-shape-to-text:t">
              <w:txbxContent>
                <w:p w14:paraId="3A95113A" w14:textId="184E43F0" w:rsidR="003D7B03" w:rsidRPr="00A42CB2" w:rsidRDefault="003D7B03" w:rsidP="003D7B03">
                  <w:pPr>
                    <w:rPr>
                      <w:rFonts w:asciiTheme="minorHAnsi" w:hAnsiTheme="minorHAnsi"/>
                      <w:sz w:val="22"/>
                      <w:szCs w:val="20"/>
                    </w:rPr>
                  </w:pPr>
                  <w:r w:rsidRPr="00A42CB2">
                    <w:rPr>
                      <w:rFonts w:asciiTheme="minorHAnsi" w:hAnsiTheme="minorHAnsi"/>
                      <w:sz w:val="22"/>
                      <w:szCs w:val="20"/>
                    </w:rPr>
                    <w:t>Roue</w:t>
                  </w:r>
                  <w:r w:rsidR="004F419E">
                    <w:rPr>
                      <w:rFonts w:asciiTheme="minorHAnsi" w:hAnsiTheme="minorHAnsi"/>
                      <w:sz w:val="22"/>
                      <w:szCs w:val="20"/>
                    </w:rPr>
                    <w:t>-</w:t>
                  </w:r>
                  <w:r w:rsidRPr="00A42CB2">
                    <w:rPr>
                      <w:rFonts w:asciiTheme="minorHAnsi" w:hAnsiTheme="minorHAnsi"/>
                      <w:sz w:val="22"/>
                      <w:szCs w:val="20"/>
                    </w:rPr>
                    <w:t>vis</w:t>
                  </w:r>
                </w:p>
              </w:txbxContent>
            </v:textbox>
          </v:shape>
        </w:pict>
      </w:r>
      <w:r w:rsidR="00D05927">
        <w:rPr>
          <w:rFonts w:ascii="Calibri" w:hAnsi="Calibri" w:cs="Calibri"/>
          <w:b/>
          <w:bCs/>
          <w:noProof/>
          <w:color w:val="365F91" w:themeColor="accent1" w:themeShade="BF"/>
          <w:sz w:val="22"/>
          <w:szCs w:val="22"/>
        </w:rPr>
        <w:pict w14:anchorId="586ACE61">
          <v:shape id="_x0000_s1413" type="#_x0000_t32" style="position:absolute;left:0;text-align:left;margin-left:85.4pt;margin-top:59.05pt;width:59.25pt;height:10.55pt;z-index:251747840" o:connectortype="straight" strokecolor="fuchsia" strokeweight="1.5pt">
            <v:stroke endarrow="block"/>
          </v:shape>
        </w:pict>
      </w:r>
      <w:r w:rsidR="00D05927">
        <w:rPr>
          <w:rFonts w:ascii="Calibri" w:hAnsi="Calibri" w:cs="Calibri"/>
          <w:b/>
          <w:bCs/>
          <w:noProof/>
          <w:color w:val="365F91" w:themeColor="accent1" w:themeShade="BF"/>
          <w:sz w:val="22"/>
          <w:szCs w:val="22"/>
        </w:rPr>
        <w:pict w14:anchorId="147C37CE">
          <v:shape id="_x0000_s1414" type="#_x0000_t202" style="position:absolute;left:0;text-align:left;margin-left:19.45pt;margin-top:38pt;width:79.3pt;height:44.35pt;z-index:251748864;mso-width-relative:margin;mso-height-relative:margin" filled="f" stroked="f">
            <v:textbox style="mso-next-textbox:#_x0000_s1414">
              <w:txbxContent>
                <w:p w14:paraId="590698AE" w14:textId="77777777" w:rsidR="00712998" w:rsidRPr="00A42CB2" w:rsidRDefault="003D7B03" w:rsidP="00712998">
                  <w:pPr>
                    <w:rPr>
                      <w:rFonts w:asciiTheme="minorHAnsi" w:hAnsiTheme="minorHAnsi"/>
                      <w:sz w:val="22"/>
                      <w:szCs w:val="20"/>
                    </w:rPr>
                  </w:pPr>
                  <w:r w:rsidRPr="00A42CB2">
                    <w:rPr>
                      <w:rFonts w:asciiTheme="minorHAnsi" w:hAnsiTheme="minorHAnsi"/>
                      <w:sz w:val="22"/>
                      <w:szCs w:val="20"/>
                    </w:rPr>
                    <w:t>Moteur</w:t>
                  </w:r>
                </w:p>
                <w:p w14:paraId="6D1C2E30" w14:textId="77777777" w:rsidR="003D7B03" w:rsidRPr="00A42CB2" w:rsidRDefault="003D7B03" w:rsidP="00712998">
                  <w:pPr>
                    <w:rPr>
                      <w:rFonts w:asciiTheme="minorHAnsi" w:hAnsiTheme="minorHAnsi"/>
                      <w:sz w:val="22"/>
                      <w:szCs w:val="20"/>
                    </w:rPr>
                  </w:pPr>
                  <w:proofErr w:type="gramStart"/>
                  <w:r w:rsidRPr="00A42CB2">
                    <w:rPr>
                      <w:rFonts w:asciiTheme="minorHAnsi" w:hAnsiTheme="minorHAnsi"/>
                      <w:sz w:val="22"/>
                      <w:szCs w:val="20"/>
                    </w:rPr>
                    <w:t>électrique</w:t>
                  </w:r>
                  <w:proofErr w:type="gramEnd"/>
                </w:p>
              </w:txbxContent>
            </v:textbox>
          </v:shape>
        </w:pict>
      </w:r>
      <w:r w:rsidR="00D05927">
        <w:rPr>
          <w:rFonts w:ascii="Calibri" w:hAnsi="Calibri" w:cs="Calibri"/>
          <w:b/>
          <w:bCs/>
          <w:noProof/>
          <w:color w:val="365F91" w:themeColor="accent1" w:themeShade="BF"/>
          <w:sz w:val="22"/>
          <w:szCs w:val="22"/>
        </w:rPr>
        <w:pict w14:anchorId="7C75A822">
          <v:shape id="_x0000_s1426" type="#_x0000_t202" style="position:absolute;left:0;text-align:left;margin-left:19.45pt;margin-top:234.6pt;width:93.8pt;height:47.5pt;z-index:251761152;mso-height-percent:200;mso-height-percent:200;mso-width-relative:margin;mso-height-relative:margin" filled="f" stroked="f">
            <v:textbox style="mso-next-textbox:#_x0000_s1426;mso-fit-shape-to-text:t">
              <w:txbxContent>
                <w:p w14:paraId="3B89B3BE" w14:textId="77777777" w:rsidR="003D7B03" w:rsidRPr="00A42CB2" w:rsidRDefault="003D7B03" w:rsidP="003D7B03">
                  <w:pPr>
                    <w:rPr>
                      <w:rFonts w:asciiTheme="minorHAnsi" w:hAnsiTheme="minorHAnsi"/>
                      <w:sz w:val="22"/>
                      <w:szCs w:val="20"/>
                    </w:rPr>
                  </w:pPr>
                  <w:r w:rsidRPr="00A42CB2">
                    <w:rPr>
                      <w:rFonts w:asciiTheme="minorHAnsi" w:hAnsiTheme="minorHAnsi"/>
                      <w:sz w:val="22"/>
                      <w:szCs w:val="20"/>
                    </w:rPr>
                    <w:t>Mécanisme de transformation de mouvement</w:t>
                  </w:r>
                </w:p>
              </w:txbxContent>
            </v:textbox>
          </v:shape>
        </w:pict>
      </w:r>
      <w:r w:rsidR="00D05927">
        <w:rPr>
          <w:rFonts w:ascii="Calibri" w:hAnsi="Calibri" w:cs="Calibri"/>
          <w:b/>
          <w:bCs/>
          <w:noProof/>
          <w:color w:val="365F91" w:themeColor="accent1" w:themeShade="BF"/>
          <w:sz w:val="22"/>
          <w:szCs w:val="22"/>
        </w:rPr>
        <w:pict w14:anchorId="1F150B1D">
          <v:shape id="_x0000_s1427" type="#_x0000_t32" style="position:absolute;left:0;text-align:left;margin-left:358.5pt;margin-top:129.1pt;width:41.7pt;height:21.1pt;flip:x;z-index:251762176" o:connectortype="straight" strokecolor="fuchsia" strokeweight="1.5pt">
            <v:stroke endarrow="block"/>
          </v:shape>
        </w:pict>
      </w:r>
      <w:r w:rsidR="00D05927">
        <w:rPr>
          <w:rFonts w:ascii="Calibri" w:hAnsi="Calibri" w:cs="Calibri"/>
          <w:b/>
          <w:bCs/>
          <w:noProof/>
          <w:color w:val="365F91" w:themeColor="accent1" w:themeShade="BF"/>
          <w:sz w:val="22"/>
          <w:szCs w:val="22"/>
        </w:rPr>
        <w:pict w14:anchorId="055818A7">
          <v:shape id="_x0000_s1428" type="#_x0000_t202" style="position:absolute;left:0;text-align:left;margin-left:406.1pt;margin-top:117.2pt;width:91.9pt;height:19.4pt;z-index:251763200;mso-height-percent:200;mso-height-percent:200;mso-width-relative:margin;mso-height-relative:margin" filled="f" stroked="f">
            <v:textbox style="mso-next-textbox:#_x0000_s1428;mso-fit-shape-to-text:t">
              <w:txbxContent>
                <w:p w14:paraId="789E198F" w14:textId="77777777" w:rsidR="003D7B03" w:rsidRPr="00A42CB2" w:rsidRDefault="003D7B03" w:rsidP="003D7B03">
                  <w:pPr>
                    <w:rPr>
                      <w:rFonts w:asciiTheme="minorHAnsi" w:hAnsiTheme="minorHAnsi"/>
                      <w:sz w:val="22"/>
                      <w:szCs w:val="20"/>
                    </w:rPr>
                  </w:pPr>
                  <w:r w:rsidRPr="00A42CB2">
                    <w:rPr>
                      <w:rFonts w:asciiTheme="minorHAnsi" w:hAnsiTheme="minorHAnsi"/>
                      <w:sz w:val="22"/>
                      <w:szCs w:val="20"/>
                    </w:rPr>
                    <w:t>Clapet anti-retour</w:t>
                  </w:r>
                </w:p>
              </w:txbxContent>
            </v:textbox>
          </v:shape>
        </w:pict>
      </w:r>
      <w:r w:rsidR="00D05927">
        <w:rPr>
          <w:rFonts w:ascii="Calibri" w:hAnsi="Calibri" w:cs="Calibri"/>
          <w:b/>
          <w:bCs/>
          <w:noProof/>
          <w:color w:val="365F91" w:themeColor="accent1" w:themeShade="BF"/>
          <w:sz w:val="22"/>
          <w:szCs w:val="22"/>
        </w:rPr>
        <w:pict w14:anchorId="1FB66C3A">
          <v:shape id="_x0000_s1424" type="#_x0000_t202" style="position:absolute;left:0;text-align:left;margin-left:406.1pt;margin-top:220.25pt;width:72.45pt;height:19.4pt;z-index:251759104;mso-height-percent:200;mso-height-percent:200;mso-width-relative:margin;mso-height-relative:margin" filled="f" stroked="f">
            <v:textbox style="mso-next-textbox:#_x0000_s1424;mso-fit-shape-to-text:t">
              <w:txbxContent>
                <w:p w14:paraId="2531CFEB" w14:textId="77777777" w:rsidR="003D7B03" w:rsidRPr="00A42CB2" w:rsidRDefault="003D7B03" w:rsidP="003D7B03">
                  <w:pPr>
                    <w:rPr>
                      <w:rFonts w:asciiTheme="minorHAnsi" w:hAnsiTheme="minorHAnsi"/>
                      <w:sz w:val="22"/>
                      <w:szCs w:val="20"/>
                    </w:rPr>
                  </w:pPr>
                  <w:r w:rsidRPr="00A42CB2">
                    <w:rPr>
                      <w:rFonts w:asciiTheme="minorHAnsi" w:hAnsiTheme="minorHAnsi"/>
                      <w:sz w:val="22"/>
                      <w:szCs w:val="20"/>
                    </w:rPr>
                    <w:t>Membrane</w:t>
                  </w:r>
                </w:p>
              </w:txbxContent>
            </v:textbox>
          </v:shape>
        </w:pict>
      </w:r>
      <w:r w:rsidR="00D05927">
        <w:rPr>
          <w:rFonts w:ascii="Calibri" w:hAnsi="Calibri" w:cs="Calibri"/>
          <w:b/>
          <w:bCs/>
          <w:noProof/>
          <w:color w:val="365F91" w:themeColor="accent1" w:themeShade="BF"/>
          <w:sz w:val="22"/>
          <w:szCs w:val="22"/>
        </w:rPr>
        <w:pict w14:anchorId="3462B155">
          <v:shape id="_x0000_s1416" type="#_x0000_t32" style="position:absolute;left:0;text-align:left;margin-left:342.7pt;margin-top:217.3pt;width:57.5pt;height:14.65pt;flip:x y;z-index:251750912" o:connectortype="straight" strokecolor="fuchsia" strokeweight="1.5pt">
            <v:stroke endarrow="block"/>
          </v:shape>
        </w:pict>
      </w:r>
      <w:r w:rsidR="00D05927">
        <w:rPr>
          <w:rFonts w:ascii="Calibri" w:hAnsi="Calibri" w:cs="Calibri"/>
          <w:b/>
          <w:bCs/>
          <w:noProof/>
          <w:color w:val="365F91" w:themeColor="accent1" w:themeShade="BF"/>
          <w:sz w:val="22"/>
          <w:szCs w:val="22"/>
        </w:rPr>
        <w:pict w14:anchorId="4939CF90">
          <v:shape id="_x0000_s1425" type="#_x0000_t32" style="position:absolute;left:0;text-align:left;margin-left:102.85pt;margin-top:170.25pt;width:121.1pt;height:1in;flip:y;z-index:251760128" o:connectortype="straight" strokecolor="fuchsia" strokeweight="1.5pt">
            <v:stroke endarrow="block"/>
          </v:shape>
        </w:pict>
      </w:r>
      <w:r w:rsidR="00D05927">
        <w:rPr>
          <w:rFonts w:ascii="Calibri" w:hAnsi="Calibri" w:cs="Calibri"/>
          <w:b/>
          <w:bCs/>
          <w:noProof/>
          <w:color w:val="365F91" w:themeColor="accent1" w:themeShade="BF"/>
          <w:sz w:val="22"/>
          <w:szCs w:val="22"/>
        </w:rPr>
        <w:pict w14:anchorId="49DC9E4E">
          <v:shape id="_x0000_s1401" type="#_x0000_t202" style="position:absolute;left:0;text-align:left;margin-left:328.2pt;margin-top:42.55pt;width:103.7pt;height:39.8pt;z-index:251735552;mso-width-relative:margin;mso-height-relative:margin" filled="f" stroked="f">
            <v:textbox style="mso-next-textbox:#_x0000_s1401">
              <w:txbxContent>
                <w:p w14:paraId="06E055BC" w14:textId="77777777" w:rsidR="0083752B" w:rsidRPr="00A42CB2" w:rsidRDefault="00B26360" w:rsidP="0083752B">
                  <w:pPr>
                    <w:rPr>
                      <w:rFonts w:asciiTheme="minorHAnsi" w:hAnsiTheme="minorHAnsi"/>
                      <w:sz w:val="22"/>
                      <w:szCs w:val="20"/>
                    </w:rPr>
                  </w:pPr>
                  <w:r w:rsidRPr="00A42CB2">
                    <w:rPr>
                      <w:rFonts w:asciiTheme="minorHAnsi" w:hAnsiTheme="minorHAnsi"/>
                      <w:sz w:val="22"/>
                      <w:szCs w:val="20"/>
                    </w:rPr>
                    <w:t>Bouton de réglage de la cylindrée</w:t>
                  </w:r>
                </w:p>
              </w:txbxContent>
            </v:textbox>
          </v:shape>
        </w:pict>
      </w:r>
      <w:r w:rsidR="003D7B03">
        <w:rPr>
          <w:rFonts w:ascii="Calibri" w:hAnsi="Calibri" w:cs="Calibri"/>
          <w:b/>
          <w:bCs/>
          <w:noProof/>
          <w:color w:val="365F91" w:themeColor="accent1" w:themeShade="BF"/>
          <w:sz w:val="22"/>
          <w:szCs w:val="22"/>
        </w:rPr>
        <w:drawing>
          <wp:inline distT="0" distB="0" distL="0" distR="0" wp14:anchorId="2FB1EBC1" wp14:editId="57AE27A6">
            <wp:extent cx="3923557" cy="3855015"/>
            <wp:effectExtent l="19050" t="0" r="743" b="0"/>
            <wp:docPr id="5" name="Image 1" descr="C:\Users\Simon\Desktop\Prépa\Site internet SciencesIndustrielles.com\images\TP\Doshy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Desktop\Prépa\Site internet SciencesIndustrielles.com\images\TP\Doshydro.jpg"/>
                    <pic:cNvPicPr>
                      <a:picLocks noChangeAspect="1" noChangeArrowheads="1"/>
                    </pic:cNvPicPr>
                  </pic:nvPicPr>
                  <pic:blipFill>
                    <a:blip r:embed="rId8" cstate="print"/>
                    <a:srcRect/>
                    <a:stretch>
                      <a:fillRect/>
                    </a:stretch>
                  </pic:blipFill>
                  <pic:spPr bwMode="auto">
                    <a:xfrm>
                      <a:off x="0" y="0"/>
                      <a:ext cx="3929504" cy="3860858"/>
                    </a:xfrm>
                    <a:prstGeom prst="rect">
                      <a:avLst/>
                    </a:prstGeom>
                    <a:noFill/>
                    <a:ln w="9525">
                      <a:noFill/>
                      <a:miter lim="800000"/>
                      <a:headEnd/>
                      <a:tailEnd/>
                    </a:ln>
                  </pic:spPr>
                </pic:pic>
              </a:graphicData>
            </a:graphic>
          </wp:inline>
        </w:drawing>
      </w:r>
      <w:r w:rsidR="00D05927">
        <w:rPr>
          <w:rFonts w:ascii="Calibri" w:hAnsi="Calibri" w:cs="Calibri"/>
          <w:b/>
          <w:bCs/>
          <w:noProof/>
          <w:color w:val="365F91" w:themeColor="accent1" w:themeShade="BF"/>
          <w:sz w:val="22"/>
          <w:szCs w:val="22"/>
        </w:rPr>
        <w:pict w14:anchorId="4F33F1A8">
          <v:shape id="_x0000_s1418" type="#_x0000_t32" style="position:absolute;left:0;text-align:left;margin-left:289.9pt;margin-top:64.05pt;width:38.3pt;height:49.7pt;flip:x;z-index:251752960;mso-position-horizontal-relative:text;mso-position-vertical-relative:text" o:connectortype="straight" strokecolor="fuchsia" strokeweight="1.5pt">
            <v:stroke endarrow="block"/>
          </v:shape>
        </w:pict>
      </w:r>
    </w:p>
    <w:p w14:paraId="4635C19D" w14:textId="77777777" w:rsidR="00D51C43" w:rsidRDefault="0038264B" w:rsidP="0038264B">
      <w:pPr>
        <w:spacing w:after="120"/>
        <w:jc w:val="center"/>
        <w:rPr>
          <w:rFonts w:ascii="Calibri" w:hAnsi="Calibri" w:cs="Calibri"/>
          <w:color w:val="000000"/>
          <w:sz w:val="22"/>
          <w:szCs w:val="22"/>
        </w:rPr>
      </w:pPr>
      <w:r>
        <w:rPr>
          <w:rFonts w:ascii="Calibri" w:hAnsi="Calibri" w:cs="Calibri"/>
          <w:color w:val="000000"/>
          <w:sz w:val="22"/>
          <w:szCs w:val="22"/>
        </w:rPr>
        <w:t>Motopompe doseuse</w:t>
      </w:r>
    </w:p>
    <w:p w14:paraId="17517290" w14:textId="77777777" w:rsidR="0038264B" w:rsidRDefault="0038264B" w:rsidP="0038264B">
      <w:pPr>
        <w:spacing w:after="120"/>
        <w:jc w:val="center"/>
        <w:rPr>
          <w:rFonts w:ascii="Calibri" w:hAnsi="Calibri" w:cs="Calibri"/>
          <w:b/>
          <w:bCs/>
          <w:color w:val="365F91" w:themeColor="accent1" w:themeShade="BF"/>
          <w:sz w:val="22"/>
          <w:szCs w:val="22"/>
        </w:rPr>
      </w:pPr>
    </w:p>
    <w:p w14:paraId="2AA4BF94" w14:textId="64403984" w:rsidR="00BB2F12" w:rsidRDefault="00BB2F12" w:rsidP="000C74F6">
      <w:pPr>
        <w:spacing w:after="120"/>
        <w:rPr>
          <w:rFonts w:ascii="Calibri" w:hAnsi="Calibri" w:cs="Calibri"/>
          <w:b/>
          <w:bCs/>
          <w:color w:val="365F91" w:themeColor="accent1" w:themeShade="BF"/>
          <w:sz w:val="22"/>
          <w:szCs w:val="22"/>
        </w:rPr>
      </w:pPr>
      <w:r w:rsidRPr="00A32259">
        <w:rPr>
          <w:rFonts w:ascii="Calibri" w:hAnsi="Calibri" w:cs="Calibri"/>
          <w:b/>
          <w:bCs/>
          <w:color w:val="365F91" w:themeColor="accent1" w:themeShade="BF"/>
          <w:sz w:val="22"/>
          <w:szCs w:val="22"/>
        </w:rPr>
        <w:lastRenderedPageBreak/>
        <w:t>A - MISE EN MARCHE</w:t>
      </w:r>
    </w:p>
    <w:p w14:paraId="0EEB74D7" w14:textId="0F08BCCB" w:rsidR="00E710EA" w:rsidRPr="00E710EA" w:rsidRDefault="00E710EA" w:rsidP="00E710EA">
      <w:pPr>
        <w:autoSpaceDE w:val="0"/>
        <w:autoSpaceDN w:val="0"/>
        <w:adjustRightInd w:val="0"/>
        <w:spacing w:after="120"/>
        <w:jc w:val="both"/>
        <w:rPr>
          <w:rFonts w:ascii="Calibri" w:hAnsi="Calibri" w:cs="Calibri"/>
          <w:color w:val="FF0000"/>
          <w:sz w:val="22"/>
          <w:szCs w:val="22"/>
        </w:rPr>
      </w:pPr>
      <w:r w:rsidRPr="00E710EA">
        <w:rPr>
          <w:rFonts w:asciiTheme="minorHAnsi" w:hAnsiTheme="minorHAnsi" w:cstheme="minorHAnsi"/>
          <w:color w:val="FF0000"/>
          <w:sz w:val="22"/>
          <w:szCs w:val="22"/>
          <w:u w:val="single"/>
        </w:rPr>
        <w:t>ATTENTION :</w:t>
      </w:r>
      <w:r w:rsidRPr="00E710EA">
        <w:rPr>
          <w:rFonts w:asciiTheme="minorHAnsi" w:hAnsiTheme="minorHAnsi" w:cstheme="minorHAnsi"/>
          <w:color w:val="FF0000"/>
          <w:sz w:val="22"/>
          <w:szCs w:val="22"/>
        </w:rPr>
        <w:t xml:space="preserve"> </w:t>
      </w:r>
      <w:r w:rsidRPr="00E710EA">
        <w:rPr>
          <w:rFonts w:ascii="Calibri" w:hAnsi="Calibri" w:cs="Calibri"/>
          <w:color w:val="FF0000"/>
          <w:sz w:val="22"/>
          <w:szCs w:val="22"/>
        </w:rPr>
        <w:t>Ne laissez jamais la colonne d'eau graduée se vider entièrement. Ceci aurait pour effet d'inclure des bulles d'air dans le circuit hydraulique, rendant le système moins performant sur une durée non négligeable. Pour éviter cela, ouvrez la vanne d'isolement, dès que le niveau de fluide passe sous les 0</w:t>
      </w:r>
      <w:r w:rsidR="005A6435">
        <w:rPr>
          <w:rFonts w:ascii="Calibri" w:hAnsi="Calibri" w:cs="Calibri"/>
          <w:color w:val="FF0000"/>
          <w:sz w:val="22"/>
          <w:szCs w:val="22"/>
        </w:rPr>
        <w:t>,</w:t>
      </w:r>
      <w:r w:rsidRPr="00E710EA">
        <w:rPr>
          <w:rFonts w:ascii="Calibri" w:hAnsi="Calibri" w:cs="Calibri"/>
          <w:color w:val="FF0000"/>
          <w:sz w:val="22"/>
          <w:szCs w:val="22"/>
        </w:rPr>
        <w:t>3 L, dans la colonne graduée.</w:t>
      </w:r>
    </w:p>
    <w:p w14:paraId="0D564C43" w14:textId="77777777" w:rsidR="00BB2F12" w:rsidRDefault="00BB2F12" w:rsidP="00BB2F12">
      <w:pPr>
        <w:pStyle w:val="Paragraphedeliste"/>
        <w:numPr>
          <w:ilvl w:val="0"/>
          <w:numId w:val="10"/>
        </w:numPr>
        <w:autoSpaceDE w:val="0"/>
        <w:autoSpaceDN w:val="0"/>
        <w:adjustRightInd w:val="0"/>
        <w:rPr>
          <w:rFonts w:ascii="Calibri" w:hAnsi="Calibri" w:cs="Calibri"/>
          <w:color w:val="000000"/>
          <w:sz w:val="22"/>
          <w:szCs w:val="22"/>
        </w:rPr>
      </w:pPr>
      <w:r>
        <w:rPr>
          <w:rFonts w:ascii="Calibri" w:hAnsi="Calibri" w:cs="Calibri"/>
          <w:color w:val="000000"/>
          <w:sz w:val="22"/>
          <w:szCs w:val="22"/>
        </w:rPr>
        <w:t>Appuyer sur l'interrupteur ON/OFF</w:t>
      </w:r>
      <w:r w:rsidR="00B70FDF">
        <w:rPr>
          <w:rFonts w:ascii="Calibri" w:hAnsi="Calibri" w:cs="Calibri"/>
          <w:color w:val="000000"/>
          <w:sz w:val="22"/>
          <w:szCs w:val="22"/>
        </w:rPr>
        <w:t>.</w:t>
      </w:r>
    </w:p>
    <w:p w14:paraId="42B8625C" w14:textId="2218C0FA" w:rsidR="00BB2F12" w:rsidRDefault="00985826" w:rsidP="00BB2F12">
      <w:pPr>
        <w:pStyle w:val="Paragraphedeliste"/>
        <w:numPr>
          <w:ilvl w:val="0"/>
          <w:numId w:val="10"/>
        </w:numPr>
        <w:autoSpaceDE w:val="0"/>
        <w:autoSpaceDN w:val="0"/>
        <w:adjustRightInd w:val="0"/>
        <w:rPr>
          <w:rFonts w:ascii="Calibri" w:hAnsi="Calibri" w:cs="Calibri"/>
          <w:color w:val="000000"/>
          <w:sz w:val="22"/>
          <w:szCs w:val="22"/>
        </w:rPr>
      </w:pPr>
      <w:r>
        <w:rPr>
          <w:rFonts w:ascii="Calibri" w:hAnsi="Calibri" w:cs="Calibri"/>
          <w:color w:val="000000"/>
          <w:sz w:val="22"/>
          <w:szCs w:val="22"/>
        </w:rPr>
        <w:t>Vérifier que le bouton d’arrêt d’urgence est déverrouillé</w:t>
      </w:r>
      <w:r w:rsidR="0016776B">
        <w:rPr>
          <w:rFonts w:ascii="Calibri" w:hAnsi="Calibri" w:cs="Calibri"/>
          <w:color w:val="000000"/>
          <w:sz w:val="22"/>
          <w:szCs w:val="22"/>
        </w:rPr>
        <w:t>.</w:t>
      </w:r>
    </w:p>
    <w:p w14:paraId="36A229DB" w14:textId="77777777" w:rsidR="00BB2F12" w:rsidRDefault="00BB2F12" w:rsidP="00BB2F12">
      <w:pPr>
        <w:pStyle w:val="Paragraphedeliste"/>
        <w:numPr>
          <w:ilvl w:val="0"/>
          <w:numId w:val="10"/>
        </w:numPr>
        <w:autoSpaceDE w:val="0"/>
        <w:autoSpaceDN w:val="0"/>
        <w:adjustRightInd w:val="0"/>
        <w:rPr>
          <w:rFonts w:ascii="Calibri" w:hAnsi="Calibri" w:cs="Calibri"/>
          <w:color w:val="000000"/>
          <w:sz w:val="22"/>
          <w:szCs w:val="22"/>
        </w:rPr>
      </w:pPr>
      <w:r>
        <w:rPr>
          <w:rFonts w:ascii="Calibri" w:hAnsi="Calibri" w:cs="Calibri"/>
          <w:color w:val="000000"/>
          <w:sz w:val="22"/>
          <w:szCs w:val="22"/>
        </w:rPr>
        <w:t>Vérifier que la vanne d'isolement est fermée (perpendiculaire à la canalisation)</w:t>
      </w:r>
      <w:r w:rsidR="0016776B">
        <w:rPr>
          <w:rFonts w:ascii="Calibri" w:hAnsi="Calibri" w:cs="Calibri"/>
          <w:color w:val="000000"/>
          <w:sz w:val="22"/>
          <w:szCs w:val="22"/>
        </w:rPr>
        <w:t>.</w:t>
      </w:r>
    </w:p>
    <w:p w14:paraId="062C8683" w14:textId="5BCC9B5D" w:rsidR="00BB2F12" w:rsidRDefault="00BB2F12" w:rsidP="00BB2F12">
      <w:pPr>
        <w:pStyle w:val="Paragraphedeliste"/>
        <w:numPr>
          <w:ilvl w:val="0"/>
          <w:numId w:val="10"/>
        </w:numPr>
        <w:autoSpaceDE w:val="0"/>
        <w:autoSpaceDN w:val="0"/>
        <w:adjustRightInd w:val="0"/>
        <w:rPr>
          <w:rFonts w:ascii="Calibri" w:hAnsi="Calibri" w:cs="Calibri"/>
          <w:color w:val="000000"/>
          <w:sz w:val="22"/>
          <w:szCs w:val="22"/>
        </w:rPr>
      </w:pPr>
      <w:r>
        <w:rPr>
          <w:rFonts w:ascii="Calibri" w:hAnsi="Calibri" w:cs="Calibri"/>
          <w:color w:val="000000"/>
          <w:sz w:val="22"/>
          <w:szCs w:val="22"/>
        </w:rPr>
        <w:t>Vérifier que la soupape de retenue est ouverte au maximum</w:t>
      </w:r>
      <w:r w:rsidR="0016776B">
        <w:rPr>
          <w:rFonts w:ascii="Calibri" w:hAnsi="Calibri" w:cs="Calibri"/>
          <w:color w:val="000000"/>
          <w:sz w:val="22"/>
          <w:szCs w:val="22"/>
        </w:rPr>
        <w:t>.</w:t>
      </w:r>
    </w:p>
    <w:p w14:paraId="7530FBCB" w14:textId="77777777" w:rsidR="00BB2F12" w:rsidRPr="00A32259" w:rsidRDefault="00BB2F12" w:rsidP="00BB2F12">
      <w:pPr>
        <w:pStyle w:val="Paragraphedeliste"/>
        <w:numPr>
          <w:ilvl w:val="0"/>
          <w:numId w:val="10"/>
        </w:numPr>
        <w:autoSpaceDE w:val="0"/>
        <w:autoSpaceDN w:val="0"/>
        <w:adjustRightInd w:val="0"/>
        <w:rPr>
          <w:rFonts w:ascii="Calibri" w:hAnsi="Calibri" w:cs="Calibri"/>
          <w:color w:val="000000"/>
          <w:sz w:val="22"/>
          <w:szCs w:val="22"/>
        </w:rPr>
      </w:pPr>
      <w:r>
        <w:rPr>
          <w:rFonts w:ascii="Calibri" w:hAnsi="Calibri" w:cs="Calibri"/>
          <w:color w:val="000000"/>
          <w:sz w:val="22"/>
          <w:szCs w:val="22"/>
        </w:rPr>
        <w:t>Lancer le système en appuyant sur le bouton</w:t>
      </w:r>
      <w:r w:rsidR="0016776B">
        <w:rPr>
          <w:rFonts w:ascii="Calibri" w:hAnsi="Calibri" w:cs="Calibri"/>
          <w:color w:val="000000"/>
          <w:sz w:val="22"/>
          <w:szCs w:val="22"/>
        </w:rPr>
        <w:t xml:space="preserve"> de démarrage</w:t>
      </w:r>
      <w:r>
        <w:rPr>
          <w:rFonts w:ascii="Calibri" w:hAnsi="Calibri" w:cs="Calibri"/>
          <w:color w:val="000000"/>
          <w:sz w:val="22"/>
          <w:szCs w:val="22"/>
        </w:rPr>
        <w:t xml:space="preserve"> noir.</w:t>
      </w:r>
    </w:p>
    <w:p w14:paraId="7338A164" w14:textId="77777777" w:rsidR="00BB2F12" w:rsidRDefault="00BB2F12" w:rsidP="00BB2F12">
      <w:pPr>
        <w:jc w:val="both"/>
        <w:rPr>
          <w:rFonts w:asciiTheme="minorHAnsi" w:hAnsiTheme="minorHAnsi" w:cstheme="minorHAnsi"/>
          <w:sz w:val="22"/>
          <w:szCs w:val="22"/>
        </w:rPr>
      </w:pPr>
    </w:p>
    <w:p w14:paraId="5E9462E7" w14:textId="77777777" w:rsidR="00BB2F12" w:rsidRDefault="00BB2F12" w:rsidP="000C74F6">
      <w:pPr>
        <w:spacing w:after="120"/>
        <w:jc w:val="both"/>
        <w:rPr>
          <w:rFonts w:ascii="Calibri" w:hAnsi="Calibri" w:cs="Calibri"/>
          <w:b/>
          <w:bCs/>
          <w:color w:val="365F91" w:themeColor="accent1" w:themeShade="BF"/>
          <w:sz w:val="22"/>
          <w:szCs w:val="22"/>
        </w:rPr>
      </w:pPr>
      <w:r w:rsidRPr="00A32259">
        <w:rPr>
          <w:rFonts w:ascii="Calibri" w:hAnsi="Calibri" w:cs="Calibri"/>
          <w:b/>
          <w:bCs/>
          <w:color w:val="365F91" w:themeColor="accent1" w:themeShade="BF"/>
          <w:sz w:val="22"/>
          <w:szCs w:val="22"/>
        </w:rPr>
        <w:t>B</w:t>
      </w:r>
      <w:r>
        <w:rPr>
          <w:rFonts w:ascii="Calibri" w:hAnsi="Calibri" w:cs="Calibri"/>
          <w:b/>
          <w:bCs/>
          <w:color w:val="365F91" w:themeColor="accent1" w:themeShade="BF"/>
          <w:sz w:val="22"/>
          <w:szCs w:val="22"/>
        </w:rPr>
        <w:t xml:space="preserve"> </w:t>
      </w:r>
      <w:r w:rsidRPr="00A32259">
        <w:rPr>
          <w:rFonts w:ascii="Calibri" w:hAnsi="Calibri" w:cs="Calibri"/>
          <w:b/>
          <w:bCs/>
          <w:color w:val="365F91" w:themeColor="accent1" w:themeShade="BF"/>
          <w:sz w:val="22"/>
          <w:szCs w:val="22"/>
        </w:rPr>
        <w:t xml:space="preserve">- </w:t>
      </w:r>
      <w:r>
        <w:rPr>
          <w:rFonts w:ascii="Calibri" w:hAnsi="Calibri" w:cs="Calibri"/>
          <w:b/>
          <w:bCs/>
          <w:color w:val="365F91" w:themeColor="accent1" w:themeShade="BF"/>
          <w:sz w:val="22"/>
          <w:szCs w:val="22"/>
        </w:rPr>
        <w:t>COMMANDE DU DEBIT ET DE LA PRESSION</w:t>
      </w:r>
    </w:p>
    <w:p w14:paraId="7DA30F35" w14:textId="77777777" w:rsidR="00381624" w:rsidRPr="00202427" w:rsidRDefault="00381624" w:rsidP="000C74F6">
      <w:pPr>
        <w:spacing w:after="120"/>
        <w:jc w:val="both"/>
        <w:rPr>
          <w:rFonts w:ascii="Calibri" w:hAnsi="Calibri" w:cs="Calibri"/>
          <w:bCs/>
          <w:color w:val="365F91" w:themeColor="accent1" w:themeShade="BF"/>
          <w:sz w:val="22"/>
          <w:szCs w:val="22"/>
        </w:rPr>
      </w:pPr>
      <w:r w:rsidRPr="00202427">
        <w:rPr>
          <w:rFonts w:asciiTheme="minorHAnsi" w:hAnsiTheme="minorHAnsi" w:cstheme="minorHAnsi"/>
          <w:bCs/>
          <w:color w:val="000000"/>
          <w:sz w:val="22"/>
          <w:szCs w:val="22"/>
        </w:rPr>
        <w:t>Lorsque la pompe est en fonctionnement :</w:t>
      </w:r>
    </w:p>
    <w:p w14:paraId="738B558B" w14:textId="02C69ED8" w:rsidR="00BB2F12" w:rsidRDefault="00381624" w:rsidP="00BB2F12">
      <w:pPr>
        <w:pStyle w:val="Paragraphedeliste"/>
        <w:numPr>
          <w:ilvl w:val="0"/>
          <w:numId w:val="11"/>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00BB2F12">
        <w:rPr>
          <w:rFonts w:asciiTheme="minorHAnsi" w:hAnsiTheme="minorHAnsi" w:cstheme="minorHAnsi"/>
          <w:color w:val="000000"/>
          <w:sz w:val="22"/>
          <w:szCs w:val="22"/>
        </w:rPr>
        <w:t xml:space="preserve">ourner le bouton </w:t>
      </w:r>
      <w:r w:rsidR="006C62C6" w:rsidRPr="006C62C6">
        <w:rPr>
          <w:rFonts w:asciiTheme="minorHAnsi" w:hAnsiTheme="minorHAnsi" w:cstheme="minorHAnsi"/>
          <w:color w:val="000000"/>
          <w:sz w:val="22"/>
          <w:szCs w:val="22"/>
        </w:rPr>
        <w:t>de réglage de la cylindrée</w:t>
      </w:r>
      <w:r w:rsidR="005D24DC">
        <w:rPr>
          <w:rFonts w:asciiTheme="minorHAnsi" w:hAnsiTheme="minorHAnsi" w:cstheme="minorHAnsi"/>
          <w:color w:val="000000"/>
          <w:sz w:val="22"/>
          <w:szCs w:val="22"/>
        </w:rPr>
        <w:t>. O</w:t>
      </w:r>
      <w:r w:rsidR="00985826">
        <w:rPr>
          <w:rFonts w:asciiTheme="minorHAnsi" w:hAnsiTheme="minorHAnsi" w:cstheme="minorHAnsi"/>
          <w:color w:val="000000"/>
          <w:sz w:val="22"/>
          <w:szCs w:val="22"/>
        </w:rPr>
        <w:t>bserver le débit ainsi que la course du piston</w:t>
      </w:r>
      <w:r w:rsidR="00FC14E2">
        <w:rPr>
          <w:rFonts w:asciiTheme="minorHAnsi" w:hAnsiTheme="minorHAnsi" w:cstheme="minorHAnsi"/>
          <w:color w:val="000000"/>
          <w:sz w:val="22"/>
          <w:szCs w:val="22"/>
        </w:rPr>
        <w:t xml:space="preserve"> varier</w:t>
      </w:r>
      <w:r w:rsidR="006C62C6">
        <w:rPr>
          <w:rFonts w:asciiTheme="minorHAnsi" w:hAnsiTheme="minorHAnsi" w:cstheme="minorHAnsi"/>
          <w:color w:val="000000"/>
          <w:sz w:val="22"/>
          <w:szCs w:val="22"/>
        </w:rPr>
        <w:t>.</w:t>
      </w:r>
    </w:p>
    <w:p w14:paraId="718EB13F" w14:textId="6649049C" w:rsidR="00985826" w:rsidRDefault="00164A37" w:rsidP="00985826">
      <w:pPr>
        <w:pStyle w:val="Paragraphedeliste"/>
        <w:numPr>
          <w:ilvl w:val="0"/>
          <w:numId w:val="11"/>
        </w:numPr>
        <w:autoSpaceDE w:val="0"/>
        <w:autoSpaceDN w:val="0"/>
        <w:adjustRightInd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Visser</w:t>
      </w:r>
      <w:r w:rsidR="00BB2F12">
        <w:rPr>
          <w:rFonts w:asciiTheme="minorHAnsi" w:hAnsiTheme="minorHAnsi" w:cstheme="minorHAnsi"/>
          <w:color w:val="000000"/>
          <w:sz w:val="22"/>
          <w:szCs w:val="22"/>
        </w:rPr>
        <w:t xml:space="preserve"> la soupape</w:t>
      </w:r>
      <w:r w:rsidR="00B04D30">
        <w:rPr>
          <w:rFonts w:asciiTheme="minorHAnsi" w:hAnsiTheme="minorHAnsi" w:cstheme="minorHAnsi"/>
          <w:color w:val="000000"/>
          <w:sz w:val="22"/>
          <w:szCs w:val="22"/>
        </w:rPr>
        <w:t xml:space="preserve"> de retenue et observer la pression</w:t>
      </w:r>
      <w:r w:rsidR="00FC14E2">
        <w:rPr>
          <w:rFonts w:asciiTheme="minorHAnsi" w:hAnsiTheme="minorHAnsi" w:cstheme="minorHAnsi"/>
          <w:color w:val="000000"/>
          <w:sz w:val="22"/>
          <w:szCs w:val="22"/>
        </w:rPr>
        <w:t xml:space="preserve"> augmenter</w:t>
      </w:r>
      <w:r w:rsidR="00B04D30">
        <w:rPr>
          <w:rFonts w:asciiTheme="minorHAnsi" w:hAnsiTheme="minorHAnsi" w:cstheme="minorHAnsi"/>
          <w:color w:val="000000"/>
          <w:sz w:val="22"/>
          <w:szCs w:val="22"/>
        </w:rPr>
        <w:t>.</w:t>
      </w:r>
    </w:p>
    <w:p w14:paraId="2882DCDC" w14:textId="70C9F01D" w:rsidR="00164A37" w:rsidRDefault="00164A37" w:rsidP="00985826">
      <w:pPr>
        <w:pStyle w:val="Paragraphedeliste"/>
        <w:numPr>
          <w:ilvl w:val="0"/>
          <w:numId w:val="11"/>
        </w:numPr>
        <w:autoSpaceDE w:val="0"/>
        <w:autoSpaceDN w:val="0"/>
        <w:adjustRightInd w:val="0"/>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Dévisser la soupape de retenue.</w:t>
      </w:r>
    </w:p>
    <w:p w14:paraId="27FCFF18" w14:textId="77777777" w:rsidR="00985826" w:rsidRPr="00985826" w:rsidRDefault="00985826" w:rsidP="00985826">
      <w:pPr>
        <w:autoSpaceDE w:val="0"/>
        <w:autoSpaceDN w:val="0"/>
        <w:adjustRightInd w:val="0"/>
        <w:jc w:val="both"/>
        <w:rPr>
          <w:rFonts w:asciiTheme="minorHAnsi" w:hAnsiTheme="minorHAnsi" w:cstheme="minorHAnsi"/>
          <w:color w:val="000000"/>
          <w:sz w:val="2"/>
          <w:szCs w:val="2"/>
        </w:rPr>
      </w:pPr>
    </w:p>
    <w:p w14:paraId="5F18804B" w14:textId="66A77B6C" w:rsidR="00FC14E2" w:rsidRDefault="00BB2F12" w:rsidP="00FC14E2">
      <w:pPr>
        <w:pStyle w:val="Paragraphedeliste"/>
        <w:autoSpaceDE w:val="0"/>
        <w:autoSpaceDN w:val="0"/>
        <w:adjustRightInd w:val="0"/>
        <w:spacing w:before="120" w:after="120"/>
        <w:ind w:left="0"/>
        <w:jc w:val="both"/>
        <w:rPr>
          <w:rFonts w:asciiTheme="minorHAnsi" w:hAnsiTheme="minorHAnsi" w:cstheme="minorHAnsi"/>
          <w:color w:val="FF0000"/>
          <w:sz w:val="22"/>
          <w:szCs w:val="22"/>
        </w:rPr>
      </w:pPr>
      <w:r w:rsidRPr="00D0244D">
        <w:rPr>
          <w:rFonts w:asciiTheme="minorHAnsi" w:hAnsiTheme="minorHAnsi" w:cstheme="minorHAnsi"/>
          <w:color w:val="FF0000"/>
          <w:sz w:val="22"/>
          <w:szCs w:val="22"/>
          <w:u w:val="single"/>
        </w:rPr>
        <w:t>ATTENTION :</w:t>
      </w:r>
      <w:r w:rsidRPr="00D0244D">
        <w:rPr>
          <w:rFonts w:asciiTheme="minorHAnsi" w:hAnsiTheme="minorHAnsi" w:cstheme="minorHAnsi"/>
          <w:color w:val="FF0000"/>
          <w:sz w:val="22"/>
          <w:szCs w:val="22"/>
        </w:rPr>
        <w:t xml:space="preserve"> Si vous arrêtez le système, alors qu'il refoule à pression maximale (6 à 8 bars) il aura du mal à redémarrer. Il ne faudra pas insister sur le bouton de démarrage, mais plutôt dévisser la soupape de retenue, pour baisser la pression.</w:t>
      </w:r>
    </w:p>
    <w:p w14:paraId="091495CE" w14:textId="77777777" w:rsidR="00FC14E2" w:rsidRPr="00FC14E2" w:rsidRDefault="00FC14E2" w:rsidP="00FC14E2">
      <w:pPr>
        <w:pStyle w:val="Paragraphedeliste"/>
        <w:autoSpaceDE w:val="0"/>
        <w:autoSpaceDN w:val="0"/>
        <w:adjustRightInd w:val="0"/>
        <w:spacing w:before="120" w:after="120"/>
        <w:ind w:left="0"/>
        <w:jc w:val="both"/>
        <w:rPr>
          <w:rFonts w:asciiTheme="minorHAnsi" w:hAnsiTheme="minorHAnsi" w:cstheme="minorHAnsi"/>
          <w:color w:val="FF0000"/>
          <w:sz w:val="12"/>
          <w:szCs w:val="12"/>
        </w:rPr>
      </w:pPr>
    </w:p>
    <w:p w14:paraId="29C213E4" w14:textId="77777777" w:rsidR="00F40A2C" w:rsidRDefault="00F40A2C" w:rsidP="00F40A2C">
      <w:pPr>
        <w:pStyle w:val="Paragraphedeliste"/>
        <w:numPr>
          <w:ilvl w:val="0"/>
          <w:numId w:val="11"/>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Arrêter la pompe en appuyant sur le bouton d’arrêt d’urgence.</w:t>
      </w:r>
    </w:p>
    <w:p w14:paraId="49110B72" w14:textId="5888E692" w:rsidR="00F40A2C" w:rsidRPr="00985826" w:rsidRDefault="00F40A2C" w:rsidP="00985826">
      <w:pPr>
        <w:pStyle w:val="Paragraphedeliste"/>
        <w:numPr>
          <w:ilvl w:val="0"/>
          <w:numId w:val="11"/>
        </w:num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Déverrouiller le bouton d’arrêt d’urgence.</w:t>
      </w:r>
    </w:p>
    <w:p w14:paraId="45AEFDB1" w14:textId="77777777" w:rsidR="00BB2F12" w:rsidRDefault="00BB2F12" w:rsidP="00BB2F12">
      <w:pPr>
        <w:rPr>
          <w:rFonts w:ascii="Calibri" w:hAnsi="Calibri" w:cs="Calibri"/>
          <w:b/>
          <w:bCs/>
          <w:color w:val="000000"/>
          <w:sz w:val="22"/>
          <w:szCs w:val="22"/>
        </w:rPr>
      </w:pPr>
    </w:p>
    <w:p w14:paraId="65475700" w14:textId="77777777" w:rsidR="00BB2F12" w:rsidRDefault="00BB2F12" w:rsidP="00BB2F12">
      <w:pPr>
        <w:rPr>
          <w:rFonts w:asciiTheme="minorHAnsi" w:hAnsiTheme="minorHAnsi" w:cstheme="minorHAnsi"/>
          <w:sz w:val="22"/>
          <w:szCs w:val="22"/>
        </w:rPr>
      </w:pPr>
      <w:r>
        <w:rPr>
          <w:rFonts w:asciiTheme="minorHAnsi" w:hAnsiTheme="minorHAnsi" w:cstheme="minorHAnsi"/>
          <w:sz w:val="22"/>
          <w:szCs w:val="22"/>
        </w:rPr>
        <w:br w:type="page"/>
      </w:r>
    </w:p>
    <w:p w14:paraId="7CE183D2" w14:textId="77777777" w:rsidR="00BB2F12" w:rsidRPr="0017365A" w:rsidRDefault="00D05927" w:rsidP="00BB2F12">
      <w:pPr>
        <w:pStyle w:val="Paragraphedeliste10"/>
        <w:ind w:left="0"/>
        <w:rPr>
          <w:rFonts w:asciiTheme="minorHAnsi" w:hAnsiTheme="minorHAnsi" w:cstheme="minorHAnsi"/>
          <w:iCs/>
          <w:sz w:val="22"/>
        </w:rPr>
      </w:pPr>
      <w:r>
        <w:rPr>
          <w:rFonts w:asciiTheme="minorHAnsi" w:hAnsiTheme="minorHAnsi" w:cstheme="minorHAnsi"/>
          <w:iCs/>
          <w:noProof/>
          <w:sz w:val="22"/>
        </w:rPr>
        <w:lastRenderedPageBreak/>
        <w:pict w14:anchorId="16CA9885">
          <v:shape id="_x0000_s1379" type="#_x0000_t202" style="position:absolute;margin-left:-16.5pt;margin-top:-6pt;width:557.05pt;height:54.7pt;z-index:251676160" fillcolor="#365f91" strokecolor="#365f91" strokeweight="1.5pt">
            <v:textbox style="mso-next-textbox:#_x0000_s1379">
              <w:txbxContent>
                <w:p w14:paraId="7BADA153" w14:textId="77777777" w:rsidR="003B53F0" w:rsidRPr="00957149" w:rsidRDefault="003B53F0" w:rsidP="00BB2F12">
                  <w:pPr>
                    <w:autoSpaceDE w:val="0"/>
                    <w:autoSpaceDN w:val="0"/>
                    <w:adjustRightInd w:val="0"/>
                    <w:jc w:val="center"/>
                    <w:rPr>
                      <w:rFonts w:ascii="Calibri" w:hAnsi="Calibri" w:cs="Calibri"/>
                      <w:b/>
                      <w:bCs/>
                      <w:iCs/>
                      <w:sz w:val="16"/>
                      <w:szCs w:val="16"/>
                    </w:rPr>
                  </w:pPr>
                </w:p>
                <w:p w14:paraId="4F12D454" w14:textId="77777777" w:rsidR="003B53F0" w:rsidRPr="00D81AE7" w:rsidRDefault="003B53F0" w:rsidP="00BB2F12">
                  <w:pPr>
                    <w:autoSpaceDE w:val="0"/>
                    <w:autoSpaceDN w:val="0"/>
                    <w:adjustRightInd w:val="0"/>
                    <w:jc w:val="center"/>
                    <w:rPr>
                      <w:rFonts w:ascii="Calibri" w:hAnsi="Calibri" w:cs="Calibri"/>
                      <w:color w:val="FFFFFF"/>
                      <w:sz w:val="40"/>
                      <w:szCs w:val="40"/>
                    </w:rPr>
                  </w:pPr>
                  <w:r>
                    <w:rPr>
                      <w:rFonts w:ascii="Calibri" w:hAnsi="Calibri" w:cs="Calibri"/>
                      <w:b/>
                      <w:bCs/>
                      <w:iCs/>
                      <w:color w:val="FFFFFF"/>
                      <w:sz w:val="40"/>
                      <w:szCs w:val="40"/>
                    </w:rPr>
                    <w:t>Acquisition</w:t>
                  </w:r>
                </w:p>
                <w:p w14:paraId="20687901" w14:textId="77777777" w:rsidR="003B53F0" w:rsidRPr="00957149" w:rsidRDefault="003B53F0" w:rsidP="00BB2F12">
                  <w:pPr>
                    <w:tabs>
                      <w:tab w:val="num" w:pos="1080"/>
                      <w:tab w:val="num" w:pos="3960"/>
                    </w:tabs>
                    <w:jc w:val="center"/>
                    <w:rPr>
                      <w:rFonts w:ascii="Calibri" w:hAnsi="Calibri" w:cs="Calibri"/>
                      <w:sz w:val="22"/>
                      <w:szCs w:val="22"/>
                    </w:rPr>
                  </w:pPr>
                </w:p>
              </w:txbxContent>
            </v:textbox>
            <w10:wrap type="square"/>
          </v:shape>
        </w:pict>
      </w:r>
    </w:p>
    <w:p w14:paraId="5EB5E42B" w14:textId="77777777" w:rsidR="00BB2F12" w:rsidRDefault="00D47F36" w:rsidP="000C74F6">
      <w:pPr>
        <w:spacing w:after="120"/>
        <w:jc w:val="both"/>
        <w:rPr>
          <w:rFonts w:ascii="Calibri" w:hAnsi="Calibri" w:cs="Calibri"/>
          <w:b/>
          <w:bCs/>
          <w:color w:val="365F91" w:themeColor="accent1" w:themeShade="BF"/>
          <w:sz w:val="22"/>
          <w:szCs w:val="22"/>
        </w:rPr>
      </w:pPr>
      <w:r>
        <w:rPr>
          <w:rFonts w:ascii="Calibri" w:hAnsi="Calibri" w:cs="Calibri"/>
          <w:b/>
          <w:bCs/>
          <w:noProof/>
          <w:color w:val="365F91" w:themeColor="accent1" w:themeShade="BF"/>
          <w:sz w:val="22"/>
          <w:szCs w:val="22"/>
        </w:rPr>
        <w:drawing>
          <wp:anchor distT="0" distB="0" distL="114300" distR="114300" simplePos="0" relativeHeight="251677184" behindDoc="0" locked="0" layoutInCell="1" allowOverlap="1" wp14:anchorId="7549DBAA" wp14:editId="2D7CEF30">
            <wp:simplePos x="0" y="0"/>
            <wp:positionH relativeFrom="column">
              <wp:posOffset>5772150</wp:posOffset>
            </wp:positionH>
            <wp:positionV relativeFrom="paragraph">
              <wp:posOffset>234950</wp:posOffset>
            </wp:positionV>
            <wp:extent cx="704850" cy="700405"/>
            <wp:effectExtent l="19050" t="0" r="0" b="0"/>
            <wp:wrapSquare wrapText="bothSides"/>
            <wp:docPr id="9" name="Image 3" descr="Icone Digivi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Digiview.bmp"/>
                    <pic:cNvPicPr/>
                  </pic:nvPicPr>
                  <pic:blipFill>
                    <a:blip r:embed="rId9" cstate="print"/>
                    <a:stretch>
                      <a:fillRect/>
                    </a:stretch>
                  </pic:blipFill>
                  <pic:spPr>
                    <a:xfrm>
                      <a:off x="0" y="0"/>
                      <a:ext cx="704850" cy="700405"/>
                    </a:xfrm>
                    <a:prstGeom prst="rect">
                      <a:avLst/>
                    </a:prstGeom>
                  </pic:spPr>
                </pic:pic>
              </a:graphicData>
            </a:graphic>
          </wp:anchor>
        </w:drawing>
      </w:r>
      <w:r w:rsidR="00BB2F12">
        <w:rPr>
          <w:rFonts w:ascii="Calibri" w:hAnsi="Calibri" w:cs="Calibri"/>
          <w:b/>
          <w:bCs/>
          <w:color w:val="365F91" w:themeColor="accent1" w:themeShade="BF"/>
          <w:sz w:val="22"/>
          <w:szCs w:val="22"/>
        </w:rPr>
        <w:t>PRISE DE MESURE</w:t>
      </w:r>
    </w:p>
    <w:p w14:paraId="02FF28AE" w14:textId="77777777" w:rsidR="00BB2F12" w:rsidRPr="00E70C51" w:rsidRDefault="00BB2F12" w:rsidP="00372FE6">
      <w:pPr>
        <w:pStyle w:val="Paragraphedeliste"/>
        <w:numPr>
          <w:ilvl w:val="0"/>
          <w:numId w:val="12"/>
        </w:numPr>
        <w:jc w:val="both"/>
        <w:rPr>
          <w:rFonts w:ascii="Calibri" w:hAnsi="Calibri" w:cs="Calibri"/>
          <w:b/>
          <w:bCs/>
          <w:color w:val="365F91" w:themeColor="accent1" w:themeShade="BF"/>
          <w:sz w:val="22"/>
          <w:szCs w:val="22"/>
        </w:rPr>
      </w:pPr>
      <w:r w:rsidRPr="00454D4E">
        <w:rPr>
          <w:rFonts w:ascii="Calibri" w:hAnsi="Calibri" w:cs="Calibri"/>
          <w:color w:val="000000"/>
          <w:sz w:val="22"/>
          <w:szCs w:val="22"/>
        </w:rPr>
        <w:t xml:space="preserve">Cliquer sur l’icône </w:t>
      </w:r>
      <w:r w:rsidR="003B53F0">
        <w:rPr>
          <w:rFonts w:ascii="Calibri" w:hAnsi="Calibri" w:cs="Calibri"/>
          <w:color w:val="000000"/>
          <w:sz w:val="22"/>
          <w:szCs w:val="22"/>
        </w:rPr>
        <w:t>Digiview</w:t>
      </w:r>
      <w:r>
        <w:rPr>
          <w:rFonts w:ascii="Calibri" w:hAnsi="Calibri" w:cs="Calibri"/>
          <w:color w:val="000000"/>
          <w:sz w:val="22"/>
          <w:szCs w:val="22"/>
        </w:rPr>
        <w:t>32,</w:t>
      </w:r>
      <w:r w:rsidRPr="00454D4E">
        <w:rPr>
          <w:rFonts w:ascii="Calibri" w:hAnsi="Calibri" w:cs="Calibri"/>
          <w:color w:val="000000"/>
          <w:sz w:val="22"/>
          <w:szCs w:val="22"/>
        </w:rPr>
        <w:t xml:space="preserve"> sur le bureau </w:t>
      </w:r>
      <w:r>
        <w:rPr>
          <w:rFonts w:ascii="Calibri" w:hAnsi="Calibri" w:cs="Calibri"/>
          <w:color w:val="000000"/>
          <w:sz w:val="22"/>
          <w:szCs w:val="22"/>
        </w:rPr>
        <w:t xml:space="preserve">du PC </w:t>
      </w:r>
      <w:r w:rsidRPr="00454D4E">
        <w:rPr>
          <w:rFonts w:ascii="Calibri" w:hAnsi="Calibri" w:cs="Calibri"/>
          <w:color w:val="000000"/>
          <w:sz w:val="22"/>
          <w:szCs w:val="22"/>
        </w:rPr>
        <w:t>Windows</w:t>
      </w:r>
      <w:r w:rsidR="001E1C1D">
        <w:rPr>
          <w:rFonts w:ascii="Calibri" w:hAnsi="Calibri" w:cs="Calibri"/>
          <w:color w:val="000000"/>
          <w:sz w:val="22"/>
          <w:szCs w:val="22"/>
        </w:rPr>
        <w:t xml:space="preserve"> (ou dans D:\)</w:t>
      </w:r>
      <w:r w:rsidRPr="00454D4E">
        <w:rPr>
          <w:rFonts w:ascii="Calibri" w:hAnsi="Calibri" w:cs="Calibri"/>
          <w:color w:val="000000"/>
          <w:sz w:val="22"/>
          <w:szCs w:val="22"/>
        </w:rPr>
        <w:t xml:space="preserve"> pour lancer le logiciel d’acquisition dédié à la </w:t>
      </w:r>
      <w:r>
        <w:rPr>
          <w:rFonts w:ascii="Calibri" w:hAnsi="Calibri" w:cs="Calibri"/>
          <w:color w:val="000000"/>
          <w:sz w:val="22"/>
          <w:szCs w:val="22"/>
        </w:rPr>
        <w:t>pompe</w:t>
      </w:r>
      <w:r w:rsidR="00372FE6">
        <w:rPr>
          <w:rFonts w:ascii="Calibri" w:hAnsi="Calibri" w:cs="Calibri"/>
          <w:color w:val="000000"/>
          <w:sz w:val="22"/>
          <w:szCs w:val="22"/>
        </w:rPr>
        <w:t xml:space="preserve"> ;</w:t>
      </w:r>
    </w:p>
    <w:p w14:paraId="11C853A3" w14:textId="77777777" w:rsidR="00BB2F12" w:rsidRPr="005C57A4" w:rsidRDefault="00BB2F12" w:rsidP="00372FE6">
      <w:pPr>
        <w:pStyle w:val="Paragraphedeliste"/>
        <w:numPr>
          <w:ilvl w:val="0"/>
          <w:numId w:val="12"/>
        </w:numPr>
        <w:jc w:val="both"/>
        <w:rPr>
          <w:rFonts w:ascii="Calibri" w:hAnsi="Calibri" w:cs="Calibri"/>
          <w:b/>
          <w:bCs/>
          <w:color w:val="365F91" w:themeColor="accent1" w:themeShade="BF"/>
          <w:sz w:val="22"/>
          <w:szCs w:val="22"/>
        </w:rPr>
      </w:pPr>
      <w:r>
        <w:rPr>
          <w:rFonts w:ascii="Calibri" w:hAnsi="Calibri" w:cs="Calibri"/>
          <w:color w:val="000000"/>
          <w:sz w:val="22"/>
          <w:szCs w:val="22"/>
        </w:rPr>
        <w:t>4 graphes vierges s'ouvrent ainsi que 2 fenêtres de réglage. Ne conservez que les graphes indiquant les signaux bruts issus des capteurs (</w:t>
      </w:r>
      <w:r w:rsidRPr="004253A3">
        <w:rPr>
          <w:rFonts w:ascii="Calibri" w:hAnsi="Calibri" w:cs="Calibri"/>
          <w:color w:val="FF0000"/>
          <w:sz w:val="22"/>
          <w:szCs w:val="22"/>
        </w:rPr>
        <w:t>Déplacement du piston</w:t>
      </w:r>
      <w:r>
        <w:rPr>
          <w:rFonts w:ascii="Calibri" w:hAnsi="Calibri" w:cs="Calibri"/>
          <w:color w:val="000000"/>
          <w:sz w:val="22"/>
          <w:szCs w:val="22"/>
        </w:rPr>
        <w:t xml:space="preserve">, </w:t>
      </w:r>
      <w:r w:rsidRPr="004253A3">
        <w:rPr>
          <w:rFonts w:ascii="Calibri" w:hAnsi="Calibri" w:cs="Calibri"/>
          <w:color w:val="00B050"/>
          <w:sz w:val="22"/>
          <w:szCs w:val="22"/>
        </w:rPr>
        <w:t>Pression</w:t>
      </w:r>
      <w:r>
        <w:rPr>
          <w:rFonts w:ascii="Calibri" w:hAnsi="Calibri" w:cs="Calibri"/>
          <w:color w:val="000000"/>
          <w:sz w:val="22"/>
          <w:szCs w:val="22"/>
        </w:rPr>
        <w:t>), ainsi que la fenêtre "Acquisition"</w:t>
      </w:r>
      <w:r w:rsidR="00372FE6">
        <w:rPr>
          <w:rFonts w:ascii="Calibri" w:hAnsi="Calibri" w:cs="Calibri"/>
          <w:color w:val="000000"/>
          <w:sz w:val="22"/>
          <w:szCs w:val="22"/>
        </w:rPr>
        <w:t xml:space="preserve"> (dans Acquis/ACQUISITION si elle n'est pas ouverte) ;</w:t>
      </w:r>
    </w:p>
    <w:p w14:paraId="4D3D3F13" w14:textId="77777777" w:rsidR="005C57A4" w:rsidRPr="00B97BE0" w:rsidRDefault="005C57A4" w:rsidP="00372FE6">
      <w:pPr>
        <w:pStyle w:val="Paragraphedeliste"/>
        <w:numPr>
          <w:ilvl w:val="0"/>
          <w:numId w:val="12"/>
        </w:numPr>
        <w:jc w:val="both"/>
        <w:rPr>
          <w:rFonts w:ascii="Calibri" w:hAnsi="Calibri" w:cs="Calibri"/>
          <w:b/>
          <w:bCs/>
          <w:color w:val="365F91" w:themeColor="accent1" w:themeShade="BF"/>
          <w:sz w:val="22"/>
          <w:szCs w:val="22"/>
        </w:rPr>
      </w:pPr>
      <w:r>
        <w:rPr>
          <w:rFonts w:ascii="Calibri" w:hAnsi="Calibri" w:cs="Calibri"/>
          <w:color w:val="000000"/>
          <w:sz w:val="22"/>
          <w:szCs w:val="22"/>
        </w:rPr>
        <w:t>Allumer le système en appuyant sur l'interrupteur</w:t>
      </w:r>
      <w:r w:rsidR="00372FE6">
        <w:rPr>
          <w:rFonts w:ascii="Calibri" w:hAnsi="Calibri" w:cs="Calibri"/>
          <w:color w:val="000000"/>
          <w:sz w:val="22"/>
          <w:szCs w:val="22"/>
        </w:rPr>
        <w:t xml:space="preserve"> ;</w:t>
      </w:r>
      <w:r w:rsidR="00372FE6" w:rsidRPr="00372FE6">
        <w:rPr>
          <w:rFonts w:ascii="Calibri" w:hAnsi="Calibri" w:cs="Calibri"/>
          <w:noProof/>
          <w:color w:val="000000"/>
          <w:sz w:val="22"/>
          <w:szCs w:val="22"/>
        </w:rPr>
        <w:t xml:space="preserve"> </w:t>
      </w:r>
    </w:p>
    <w:p w14:paraId="41A9A8D9" w14:textId="77777777" w:rsidR="00BB2F12" w:rsidRPr="00A32259" w:rsidRDefault="00BB2F12" w:rsidP="00372FE6">
      <w:pPr>
        <w:pStyle w:val="Paragraphedeliste"/>
        <w:numPr>
          <w:ilvl w:val="0"/>
          <w:numId w:val="12"/>
        </w:num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Lancer le système en appuyant sur le </w:t>
      </w:r>
      <w:r w:rsidR="005C57A4">
        <w:rPr>
          <w:rFonts w:ascii="Calibri" w:hAnsi="Calibri" w:cs="Calibri"/>
          <w:color w:val="000000"/>
          <w:sz w:val="22"/>
          <w:szCs w:val="22"/>
        </w:rPr>
        <w:t xml:space="preserve">bouton </w:t>
      </w:r>
      <w:r>
        <w:rPr>
          <w:rFonts w:ascii="Calibri" w:hAnsi="Calibri" w:cs="Calibri"/>
          <w:color w:val="000000"/>
          <w:sz w:val="22"/>
          <w:szCs w:val="22"/>
        </w:rPr>
        <w:t>noir de démarrage</w:t>
      </w:r>
      <w:r w:rsidR="00372FE6">
        <w:rPr>
          <w:rFonts w:ascii="Calibri" w:hAnsi="Calibri" w:cs="Calibri"/>
          <w:color w:val="000000"/>
          <w:sz w:val="22"/>
          <w:szCs w:val="22"/>
        </w:rPr>
        <w:t xml:space="preserve"> ;</w:t>
      </w:r>
    </w:p>
    <w:p w14:paraId="24BF6AB8" w14:textId="77777777" w:rsidR="00BB2F12" w:rsidRPr="004253A3" w:rsidRDefault="00BB2F12" w:rsidP="00372FE6">
      <w:pPr>
        <w:pStyle w:val="Paragraphedeliste"/>
        <w:numPr>
          <w:ilvl w:val="0"/>
          <w:numId w:val="12"/>
        </w:numPr>
        <w:autoSpaceDE w:val="0"/>
        <w:autoSpaceDN w:val="0"/>
        <w:adjustRightInd w:val="0"/>
        <w:jc w:val="both"/>
        <w:rPr>
          <w:rFonts w:ascii="Calibri" w:hAnsi="Calibri"/>
          <w:sz w:val="22"/>
          <w:szCs w:val="22"/>
        </w:rPr>
      </w:pPr>
      <w:r w:rsidRPr="00454D4E">
        <w:rPr>
          <w:rFonts w:ascii="Calibri" w:hAnsi="Calibri" w:cs="Calibri"/>
          <w:color w:val="000000"/>
          <w:sz w:val="22"/>
          <w:szCs w:val="22"/>
        </w:rPr>
        <w:t>Lancer une acquisition en cliquant sur</w:t>
      </w:r>
      <w:r>
        <w:rPr>
          <w:rFonts w:ascii="Calibri" w:hAnsi="Calibri" w:cs="Calibri"/>
          <w:color w:val="000000"/>
          <w:sz w:val="22"/>
          <w:szCs w:val="22"/>
        </w:rPr>
        <w:t xml:space="preserve"> le bouton </w:t>
      </w:r>
      <w:r w:rsidR="008C18E1">
        <w:rPr>
          <w:rFonts w:ascii="Calibri" w:hAnsi="Calibri" w:cs="Calibri"/>
          <w:color w:val="000000"/>
          <w:sz w:val="22"/>
          <w:szCs w:val="22"/>
        </w:rPr>
        <w:t>"</w:t>
      </w:r>
      <w:r>
        <w:rPr>
          <w:rFonts w:ascii="Calibri" w:hAnsi="Calibri" w:cs="Calibri"/>
          <w:color w:val="000000"/>
          <w:sz w:val="22"/>
          <w:szCs w:val="22"/>
        </w:rPr>
        <w:t>AD</w:t>
      </w:r>
      <w:r w:rsidR="008C18E1">
        <w:rPr>
          <w:rFonts w:ascii="Calibri" w:hAnsi="Calibri" w:cs="Calibri"/>
          <w:color w:val="000000"/>
          <w:sz w:val="22"/>
          <w:szCs w:val="22"/>
        </w:rPr>
        <w:t xml:space="preserve"> </w:t>
      </w:r>
      <w:r>
        <w:rPr>
          <w:rFonts w:ascii="Calibri" w:hAnsi="Calibri" w:cs="Calibri"/>
          <w:color w:val="000000"/>
          <w:sz w:val="22"/>
          <w:szCs w:val="22"/>
        </w:rPr>
        <w:t>EXE</w:t>
      </w:r>
      <w:r w:rsidR="008C18E1">
        <w:rPr>
          <w:rFonts w:ascii="Calibri" w:hAnsi="Calibri" w:cs="Calibri"/>
          <w:color w:val="000000"/>
          <w:sz w:val="22"/>
          <w:szCs w:val="22"/>
        </w:rPr>
        <w:t>" à tout moment</w:t>
      </w:r>
      <w:r w:rsidR="00372FE6">
        <w:rPr>
          <w:rFonts w:ascii="Calibri" w:hAnsi="Calibri" w:cs="Calibri"/>
          <w:color w:val="000000"/>
          <w:sz w:val="22"/>
          <w:szCs w:val="22"/>
        </w:rPr>
        <w:t xml:space="preserve"> ;</w:t>
      </w:r>
    </w:p>
    <w:p w14:paraId="3E1B2CF1" w14:textId="77777777" w:rsidR="00201468" w:rsidRDefault="00201468" w:rsidP="00201468">
      <w:pPr>
        <w:autoSpaceDE w:val="0"/>
        <w:autoSpaceDN w:val="0"/>
        <w:adjustRightInd w:val="0"/>
        <w:jc w:val="both"/>
        <w:rPr>
          <w:rFonts w:ascii="Calibri" w:hAnsi="Calibri"/>
          <w:sz w:val="22"/>
          <w:szCs w:val="22"/>
        </w:rPr>
      </w:pPr>
    </w:p>
    <w:p w14:paraId="5E6DDF2C" w14:textId="54042563" w:rsidR="00BB2F12" w:rsidRPr="00201468" w:rsidRDefault="00BB2F12" w:rsidP="00201468">
      <w:pPr>
        <w:autoSpaceDE w:val="0"/>
        <w:autoSpaceDN w:val="0"/>
        <w:adjustRightInd w:val="0"/>
        <w:jc w:val="both"/>
        <w:rPr>
          <w:rFonts w:ascii="Calibri" w:hAnsi="Calibri"/>
          <w:sz w:val="22"/>
          <w:szCs w:val="22"/>
        </w:rPr>
      </w:pPr>
      <w:r w:rsidRPr="00201468">
        <w:rPr>
          <w:rFonts w:ascii="Calibri" w:hAnsi="Calibri"/>
          <w:sz w:val="22"/>
          <w:szCs w:val="22"/>
        </w:rPr>
        <w:t xml:space="preserve">La centrale va enregistrer toutes les informations mesurées pendant 1 seconde. </w:t>
      </w:r>
    </w:p>
    <w:p w14:paraId="38177C04" w14:textId="77777777" w:rsidR="00BB2F12" w:rsidRPr="00454D4E" w:rsidRDefault="00BB2F12" w:rsidP="00BB2F12">
      <w:pPr>
        <w:pStyle w:val="Paragraphedeliste"/>
        <w:rPr>
          <w:rFonts w:asciiTheme="minorHAnsi" w:hAnsiTheme="minorHAnsi" w:cstheme="minorHAnsi"/>
          <w:b/>
          <w:bCs/>
          <w:color w:val="365F91" w:themeColor="accent1" w:themeShade="BF"/>
          <w:sz w:val="22"/>
          <w:szCs w:val="22"/>
        </w:rPr>
      </w:pPr>
    </w:p>
    <w:p w14:paraId="77FD87E8" w14:textId="77777777" w:rsidR="00BB2F12" w:rsidRDefault="00D05927" w:rsidP="00BB2F12">
      <w:pPr>
        <w:jc w:val="right"/>
        <w:rPr>
          <w:rFonts w:asciiTheme="minorHAnsi" w:hAnsiTheme="minorHAnsi" w:cstheme="minorHAnsi"/>
          <w:iCs/>
          <w:sz w:val="22"/>
        </w:rPr>
      </w:pPr>
      <w:r>
        <w:rPr>
          <w:rFonts w:asciiTheme="minorHAnsi" w:hAnsiTheme="minorHAnsi" w:cstheme="minorHAnsi"/>
          <w:iCs/>
          <w:noProof/>
          <w:sz w:val="22"/>
        </w:rPr>
        <w:pict w14:anchorId="2CF0C39B">
          <v:oval id="_x0000_s1382" style="position:absolute;left:0;text-align:left;margin-left:46.7pt;margin-top:203pt;width:67.5pt;height:30pt;z-index:251718144" filled="f" strokecolor="#f3c" strokeweight="3pt"/>
        </w:pict>
      </w:r>
      <w:r w:rsidR="000E5E5B">
        <w:rPr>
          <w:rFonts w:asciiTheme="minorHAnsi" w:hAnsiTheme="minorHAnsi" w:cstheme="minorHAnsi"/>
          <w:iCs/>
          <w:noProof/>
          <w:sz w:val="22"/>
        </w:rPr>
        <w:drawing>
          <wp:anchor distT="0" distB="0" distL="114300" distR="114300" simplePos="0" relativeHeight="251717120" behindDoc="0" locked="0" layoutInCell="1" allowOverlap="1" wp14:anchorId="2B8CC982" wp14:editId="531B3C8B">
            <wp:simplePos x="0" y="0"/>
            <wp:positionH relativeFrom="column">
              <wp:posOffset>357497</wp:posOffset>
            </wp:positionH>
            <wp:positionV relativeFrom="paragraph">
              <wp:posOffset>258024</wp:posOffset>
            </wp:positionV>
            <wp:extent cx="1857251" cy="807522"/>
            <wp:effectExtent l="1905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57251" cy="807522"/>
                    </a:xfrm>
                    <a:prstGeom prst="rect">
                      <a:avLst/>
                    </a:prstGeom>
                    <a:noFill/>
                    <a:ln w="9525">
                      <a:noFill/>
                      <a:miter lim="800000"/>
                      <a:headEnd/>
                      <a:tailEnd/>
                    </a:ln>
                  </pic:spPr>
                </pic:pic>
              </a:graphicData>
            </a:graphic>
          </wp:anchor>
        </w:drawing>
      </w:r>
      <w:r w:rsidR="00BB2F12">
        <w:rPr>
          <w:rFonts w:asciiTheme="minorHAnsi" w:hAnsiTheme="minorHAnsi" w:cstheme="minorHAnsi"/>
          <w:iCs/>
          <w:noProof/>
          <w:sz w:val="22"/>
        </w:rPr>
        <w:drawing>
          <wp:anchor distT="0" distB="0" distL="114300" distR="114300" simplePos="0" relativeHeight="251678208" behindDoc="0" locked="0" layoutInCell="1" allowOverlap="1" wp14:anchorId="56EE82CD" wp14:editId="171CD84E">
            <wp:simplePos x="0" y="0"/>
            <wp:positionH relativeFrom="column">
              <wp:posOffset>685800</wp:posOffset>
            </wp:positionH>
            <wp:positionV relativeFrom="paragraph">
              <wp:posOffset>1481455</wp:posOffset>
            </wp:positionV>
            <wp:extent cx="1343660" cy="3505200"/>
            <wp:effectExtent l="19050" t="0" r="8890" b="0"/>
            <wp:wrapNone/>
            <wp:docPr id="10" name="Image 8" descr="Acquis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sition.png"/>
                    <pic:cNvPicPr/>
                  </pic:nvPicPr>
                  <pic:blipFill>
                    <a:blip r:embed="rId11" cstate="print"/>
                    <a:stretch>
                      <a:fillRect/>
                    </a:stretch>
                  </pic:blipFill>
                  <pic:spPr>
                    <a:xfrm>
                      <a:off x="0" y="0"/>
                      <a:ext cx="1343660" cy="3505200"/>
                    </a:xfrm>
                    <a:prstGeom prst="rect">
                      <a:avLst/>
                    </a:prstGeom>
                  </pic:spPr>
                </pic:pic>
              </a:graphicData>
            </a:graphic>
          </wp:anchor>
        </w:drawing>
      </w:r>
      <w:r w:rsidR="00BB2F12">
        <w:rPr>
          <w:rFonts w:asciiTheme="minorHAnsi" w:hAnsiTheme="minorHAnsi" w:cstheme="minorHAnsi"/>
          <w:iCs/>
          <w:noProof/>
          <w:sz w:val="22"/>
        </w:rPr>
        <w:drawing>
          <wp:inline distT="0" distB="0" distL="0" distR="0" wp14:anchorId="48A2D60B" wp14:editId="29FA3632">
            <wp:extent cx="4163836" cy="6343650"/>
            <wp:effectExtent l="19050" t="0" r="8114" b="0"/>
            <wp:docPr id="11" name="Image 6" descr="Doshydro - Courb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hydro - Courbes.png"/>
                    <pic:cNvPicPr/>
                  </pic:nvPicPr>
                  <pic:blipFill>
                    <a:blip r:embed="rId12" cstate="print"/>
                    <a:stretch>
                      <a:fillRect/>
                    </a:stretch>
                  </pic:blipFill>
                  <pic:spPr>
                    <a:xfrm>
                      <a:off x="0" y="0"/>
                      <a:ext cx="4164418" cy="6344536"/>
                    </a:xfrm>
                    <a:prstGeom prst="rect">
                      <a:avLst/>
                    </a:prstGeom>
                  </pic:spPr>
                </pic:pic>
              </a:graphicData>
            </a:graphic>
          </wp:inline>
        </w:drawing>
      </w:r>
    </w:p>
    <w:p w14:paraId="2C6E6F43" w14:textId="77777777" w:rsidR="00BB2F12" w:rsidRDefault="00BB2F12" w:rsidP="00BB2F12">
      <w:pPr>
        <w:pStyle w:val="Paragraphedeliste10"/>
        <w:ind w:left="0"/>
        <w:rPr>
          <w:rFonts w:ascii="Calibri" w:hAnsi="Calibri" w:cs="Calibri"/>
          <w:color w:val="000000"/>
          <w:sz w:val="22"/>
          <w:szCs w:val="22"/>
        </w:rPr>
      </w:pPr>
    </w:p>
    <w:sectPr w:rsidR="00BB2F12" w:rsidSect="00BB2F12">
      <w:pgSz w:w="11906" w:h="16838"/>
      <w:pgMar w:top="539" w:right="746" w:bottom="360" w:left="720" w:header="18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15ECB" w14:textId="77777777" w:rsidR="00D05927" w:rsidRDefault="00D05927">
      <w:r>
        <w:separator/>
      </w:r>
    </w:p>
  </w:endnote>
  <w:endnote w:type="continuationSeparator" w:id="0">
    <w:p w14:paraId="22D172B9" w14:textId="77777777" w:rsidR="00D05927" w:rsidRDefault="00D0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93708" w14:textId="77777777" w:rsidR="00D05927" w:rsidRDefault="00D05927">
      <w:r>
        <w:separator/>
      </w:r>
    </w:p>
  </w:footnote>
  <w:footnote w:type="continuationSeparator" w:id="0">
    <w:p w14:paraId="3077F2F4" w14:textId="77777777" w:rsidR="00D05927" w:rsidRDefault="00D05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78E3"/>
    <w:multiLevelType w:val="hybridMultilevel"/>
    <w:tmpl w:val="CCE62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576A2F"/>
    <w:multiLevelType w:val="hybridMultilevel"/>
    <w:tmpl w:val="A00C6B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96C99"/>
    <w:multiLevelType w:val="hybridMultilevel"/>
    <w:tmpl w:val="5F4C6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431033"/>
    <w:multiLevelType w:val="hybridMultilevel"/>
    <w:tmpl w:val="051C6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AF4F9A"/>
    <w:multiLevelType w:val="hybridMultilevel"/>
    <w:tmpl w:val="23804D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37842"/>
    <w:multiLevelType w:val="hybridMultilevel"/>
    <w:tmpl w:val="3B628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1F147B"/>
    <w:multiLevelType w:val="hybridMultilevel"/>
    <w:tmpl w:val="C646F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761A22"/>
    <w:multiLevelType w:val="hybridMultilevel"/>
    <w:tmpl w:val="A1C45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3A4154"/>
    <w:multiLevelType w:val="hybridMultilevel"/>
    <w:tmpl w:val="F3328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3978AE"/>
    <w:multiLevelType w:val="hybridMultilevel"/>
    <w:tmpl w:val="5C721E50"/>
    <w:lvl w:ilvl="0" w:tplc="E98ADA52">
      <w:start w:val="1"/>
      <w:numFmt w:val="bullet"/>
      <w:lvlText w:val=""/>
      <w:lvlJc w:val="left"/>
      <w:pPr>
        <w:ind w:left="720" w:hanging="360"/>
      </w:pPr>
      <w:rPr>
        <w:rFonts w:ascii="Symbol" w:hAnsi="Symbol" w:hint="default"/>
        <w:sz w:val="2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5E71533"/>
    <w:multiLevelType w:val="hybridMultilevel"/>
    <w:tmpl w:val="0C5A3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397040"/>
    <w:multiLevelType w:val="hybridMultilevel"/>
    <w:tmpl w:val="1E480272"/>
    <w:lvl w:ilvl="0" w:tplc="E278CBC6">
      <w:start w:val="1"/>
      <w:numFmt w:val="bullet"/>
      <w:lvlText w:val=""/>
      <w:lvlJc w:val="left"/>
      <w:pPr>
        <w:tabs>
          <w:tab w:val="num" w:pos="851"/>
        </w:tabs>
        <w:ind w:left="851" w:hanging="39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0461AE"/>
    <w:multiLevelType w:val="hybridMultilevel"/>
    <w:tmpl w:val="ED929A78"/>
    <w:lvl w:ilvl="0" w:tplc="8EA01F5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A001DA"/>
    <w:multiLevelType w:val="hybridMultilevel"/>
    <w:tmpl w:val="4BAA1EC2"/>
    <w:lvl w:ilvl="0" w:tplc="E278CBC6">
      <w:start w:val="1"/>
      <w:numFmt w:val="bullet"/>
      <w:lvlText w:val=""/>
      <w:lvlJc w:val="left"/>
      <w:pPr>
        <w:tabs>
          <w:tab w:val="num" w:pos="851"/>
        </w:tabs>
        <w:ind w:left="851" w:hanging="397"/>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9"/>
  </w:num>
  <w:num w:numId="4">
    <w:abstractNumId w:val="1"/>
  </w:num>
  <w:num w:numId="5">
    <w:abstractNumId w:val="4"/>
  </w:num>
  <w:num w:numId="6">
    <w:abstractNumId w:val="0"/>
  </w:num>
  <w:num w:numId="7">
    <w:abstractNumId w:val="10"/>
  </w:num>
  <w:num w:numId="8">
    <w:abstractNumId w:val="8"/>
  </w:num>
  <w:num w:numId="9">
    <w:abstractNumId w:val="6"/>
  </w:num>
  <w:num w:numId="10">
    <w:abstractNumId w:val="5"/>
  </w:num>
  <w:num w:numId="11">
    <w:abstractNumId w:val="3"/>
  </w:num>
  <w:num w:numId="12">
    <w:abstractNumId w:val="12"/>
  </w:num>
  <w:num w:numId="13">
    <w:abstractNumId w:val="7"/>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F24"/>
    <w:rsid w:val="000224C5"/>
    <w:rsid w:val="0005308C"/>
    <w:rsid w:val="00063336"/>
    <w:rsid w:val="00071581"/>
    <w:rsid w:val="00091CE9"/>
    <w:rsid w:val="000A0512"/>
    <w:rsid w:val="000A2726"/>
    <w:rsid w:val="000A648E"/>
    <w:rsid w:val="000C74F6"/>
    <w:rsid w:val="000E5E5B"/>
    <w:rsid w:val="001025D1"/>
    <w:rsid w:val="001031D4"/>
    <w:rsid w:val="00134A14"/>
    <w:rsid w:val="00151F7A"/>
    <w:rsid w:val="001637BB"/>
    <w:rsid w:val="00164A37"/>
    <w:rsid w:val="0016776B"/>
    <w:rsid w:val="001B7A5A"/>
    <w:rsid w:val="001C7891"/>
    <w:rsid w:val="001C7F94"/>
    <w:rsid w:val="001E1C1D"/>
    <w:rsid w:val="00200ACE"/>
    <w:rsid w:val="00201468"/>
    <w:rsid w:val="00202427"/>
    <w:rsid w:val="002450F5"/>
    <w:rsid w:val="00271A03"/>
    <w:rsid w:val="0027528B"/>
    <w:rsid w:val="002962AD"/>
    <w:rsid w:val="002E661C"/>
    <w:rsid w:val="00322CB3"/>
    <w:rsid w:val="00362144"/>
    <w:rsid w:val="00372FE6"/>
    <w:rsid w:val="00381624"/>
    <w:rsid w:val="0038264B"/>
    <w:rsid w:val="003967B8"/>
    <w:rsid w:val="003A1F3C"/>
    <w:rsid w:val="003A5A17"/>
    <w:rsid w:val="003B406B"/>
    <w:rsid w:val="003B53F0"/>
    <w:rsid w:val="003D7B03"/>
    <w:rsid w:val="00433C89"/>
    <w:rsid w:val="004A5D47"/>
    <w:rsid w:val="004F2E19"/>
    <w:rsid w:val="004F419E"/>
    <w:rsid w:val="00555B77"/>
    <w:rsid w:val="005808D7"/>
    <w:rsid w:val="005841DC"/>
    <w:rsid w:val="0058715C"/>
    <w:rsid w:val="005A6435"/>
    <w:rsid w:val="005C57A4"/>
    <w:rsid w:val="005D24DC"/>
    <w:rsid w:val="00603BCE"/>
    <w:rsid w:val="0060786E"/>
    <w:rsid w:val="006118FD"/>
    <w:rsid w:val="006314CD"/>
    <w:rsid w:val="00655FA2"/>
    <w:rsid w:val="006671E6"/>
    <w:rsid w:val="006717B9"/>
    <w:rsid w:val="006B2F39"/>
    <w:rsid w:val="006C62C6"/>
    <w:rsid w:val="006F718F"/>
    <w:rsid w:val="00712998"/>
    <w:rsid w:val="00717B4E"/>
    <w:rsid w:val="0072145C"/>
    <w:rsid w:val="007242B4"/>
    <w:rsid w:val="00742A28"/>
    <w:rsid w:val="007454B8"/>
    <w:rsid w:val="0077003B"/>
    <w:rsid w:val="00774162"/>
    <w:rsid w:val="00792D8B"/>
    <w:rsid w:val="007E3D31"/>
    <w:rsid w:val="0083752B"/>
    <w:rsid w:val="008516F0"/>
    <w:rsid w:val="0087560A"/>
    <w:rsid w:val="00887546"/>
    <w:rsid w:val="008C18E1"/>
    <w:rsid w:val="008C1B54"/>
    <w:rsid w:val="008F665E"/>
    <w:rsid w:val="00905963"/>
    <w:rsid w:val="0093715C"/>
    <w:rsid w:val="00977954"/>
    <w:rsid w:val="00982340"/>
    <w:rsid w:val="00985826"/>
    <w:rsid w:val="009E144E"/>
    <w:rsid w:val="00A037FD"/>
    <w:rsid w:val="00A04B87"/>
    <w:rsid w:val="00A375E9"/>
    <w:rsid w:val="00A42CB2"/>
    <w:rsid w:val="00A60C9F"/>
    <w:rsid w:val="00A6140A"/>
    <w:rsid w:val="00A64FB2"/>
    <w:rsid w:val="00A90965"/>
    <w:rsid w:val="00AB719B"/>
    <w:rsid w:val="00AC5C48"/>
    <w:rsid w:val="00AD5E02"/>
    <w:rsid w:val="00B04D30"/>
    <w:rsid w:val="00B110AB"/>
    <w:rsid w:val="00B26360"/>
    <w:rsid w:val="00B41681"/>
    <w:rsid w:val="00B43101"/>
    <w:rsid w:val="00B54506"/>
    <w:rsid w:val="00B70FDF"/>
    <w:rsid w:val="00B7201D"/>
    <w:rsid w:val="00B72060"/>
    <w:rsid w:val="00B926CD"/>
    <w:rsid w:val="00B931D3"/>
    <w:rsid w:val="00B9372B"/>
    <w:rsid w:val="00B97BE0"/>
    <w:rsid w:val="00BB2F12"/>
    <w:rsid w:val="00BC7A49"/>
    <w:rsid w:val="00BE3A4F"/>
    <w:rsid w:val="00BE748F"/>
    <w:rsid w:val="00C02996"/>
    <w:rsid w:val="00C24340"/>
    <w:rsid w:val="00C51AC7"/>
    <w:rsid w:val="00C66586"/>
    <w:rsid w:val="00C96FA9"/>
    <w:rsid w:val="00CA3A1C"/>
    <w:rsid w:val="00CB64BF"/>
    <w:rsid w:val="00CC0F48"/>
    <w:rsid w:val="00CC71E9"/>
    <w:rsid w:val="00D0244D"/>
    <w:rsid w:val="00D05927"/>
    <w:rsid w:val="00D22F24"/>
    <w:rsid w:val="00D27A4A"/>
    <w:rsid w:val="00D44846"/>
    <w:rsid w:val="00D47F36"/>
    <w:rsid w:val="00D50040"/>
    <w:rsid w:val="00D50BCF"/>
    <w:rsid w:val="00D51C43"/>
    <w:rsid w:val="00D82711"/>
    <w:rsid w:val="00DA66F1"/>
    <w:rsid w:val="00DB1FEB"/>
    <w:rsid w:val="00DC1DBE"/>
    <w:rsid w:val="00DE76BE"/>
    <w:rsid w:val="00E13156"/>
    <w:rsid w:val="00E169D3"/>
    <w:rsid w:val="00E257B1"/>
    <w:rsid w:val="00E458C3"/>
    <w:rsid w:val="00E51519"/>
    <w:rsid w:val="00E710EA"/>
    <w:rsid w:val="00E80EF3"/>
    <w:rsid w:val="00EC5335"/>
    <w:rsid w:val="00EF13EC"/>
    <w:rsid w:val="00EF305F"/>
    <w:rsid w:val="00F0185F"/>
    <w:rsid w:val="00F40A2C"/>
    <w:rsid w:val="00F559F0"/>
    <w:rsid w:val="00F9265F"/>
    <w:rsid w:val="00FA7F42"/>
    <w:rsid w:val="00FB449B"/>
    <w:rsid w:val="00FB635E"/>
    <w:rsid w:val="00FC14E2"/>
    <w:rsid w:val="00FC73F9"/>
    <w:rsid w:val="00FE26C1"/>
    <w:rsid w:val="00FE6AE4"/>
    <w:rsid w:val="00FF75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5"/>
    <o:shapelayout v:ext="edit">
      <o:idmap v:ext="edit" data="1"/>
      <o:rules v:ext="edit">
        <o:r id="V:Rule1" type="connector" idref="#_x0000_s1432"/>
        <o:r id="V:Rule2" type="connector" idref="#_x0000_s1431"/>
        <o:r id="V:Rule3" type="connector" idref="#_x0000_s1427"/>
        <o:r id="V:Rule4" type="connector" idref="#_x0000_s1425"/>
        <o:r id="V:Rule5" type="connector" idref="#_x0000_s1395"/>
        <o:r id="V:Rule6" type="connector" idref="#_x0000_s1433"/>
        <o:r id="V:Rule7" type="connector" idref="#_x0000_s1392"/>
        <o:r id="V:Rule8" type="connector" idref="#_x0000_s1417"/>
        <o:r id="V:Rule9" type="connector" idref="#_x0000_s1416"/>
        <o:r id="V:Rule10" type="connector" idref="#_x0000_s1390"/>
        <o:r id="V:Rule11" type="connector" idref="#_x0000_s1386"/>
        <o:r id="V:Rule12" type="connector" idref="#_x0000_s1384"/>
        <o:r id="V:Rule13" type="connector" idref="#_x0000_s1413"/>
        <o:r id="V:Rule14" type="connector" idref="#_x0000_s1420"/>
        <o:r id="V:Rule15" type="connector" idref="#_x0000_s1397"/>
        <o:r id="V:Rule16" type="connector" idref="#_x0000_s1430"/>
        <o:r id="V:Rule17" type="connector" idref="#_x0000_s1434"/>
        <o:r id="V:Rule18" type="connector" idref="#_x0000_s1415"/>
        <o:r id="V:Rule19" type="connector" idref="#_x0000_s1418"/>
        <o:r id="V:Rule20" type="connector" idref="#_x0000_s1396"/>
      </o:rules>
    </o:shapelayout>
  </w:shapeDefaults>
  <w:decimalSymbol w:val=","/>
  <w:listSeparator w:val=";"/>
  <w14:docId w14:val="784012DE"/>
  <w15:docId w15:val="{07CB6325-CC6C-4616-B614-615E6905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96"/>
    <w:rPr>
      <w:sz w:val="24"/>
      <w:szCs w:val="24"/>
    </w:rPr>
  </w:style>
  <w:style w:type="paragraph" w:styleId="Titre1">
    <w:name w:val="heading 1"/>
    <w:basedOn w:val="Normal"/>
    <w:next w:val="Normal"/>
    <w:qFormat/>
    <w:rsid w:val="00C02996"/>
    <w:pPr>
      <w:keepNext/>
      <w:jc w:val="center"/>
      <w:outlineLvl w:val="0"/>
    </w:pPr>
    <w:rPr>
      <w:rFonts w:ascii="Tahoma" w:hAnsi="Tahoma" w:cs="Tahoma"/>
      <w:b/>
      <w:bCs/>
      <w:sz w:val="52"/>
    </w:rPr>
  </w:style>
  <w:style w:type="paragraph" w:styleId="Titre2">
    <w:name w:val="heading 2"/>
    <w:basedOn w:val="Normal"/>
    <w:next w:val="Normal"/>
    <w:qFormat/>
    <w:rsid w:val="00C02996"/>
    <w:pPr>
      <w:keepNext/>
      <w:outlineLvl w:val="1"/>
    </w:pPr>
    <w:rPr>
      <w:szCs w:val="20"/>
    </w:rPr>
  </w:style>
  <w:style w:type="paragraph" w:styleId="Titre3">
    <w:name w:val="heading 3"/>
    <w:basedOn w:val="Normal"/>
    <w:next w:val="Normal"/>
    <w:qFormat/>
    <w:rsid w:val="00C02996"/>
    <w:pPr>
      <w:keepNext/>
      <w:spacing w:before="240" w:after="60"/>
      <w:outlineLvl w:val="2"/>
    </w:pPr>
    <w:rPr>
      <w:rFonts w:ascii="Arial" w:hAnsi="Arial" w:cs="Arial"/>
      <w:b/>
      <w:bCs/>
      <w:sz w:val="26"/>
      <w:szCs w:val="26"/>
    </w:rPr>
  </w:style>
  <w:style w:type="paragraph" w:styleId="Titre4">
    <w:name w:val="heading 4"/>
    <w:basedOn w:val="Normal"/>
    <w:next w:val="Normal"/>
    <w:qFormat/>
    <w:rsid w:val="00C02996"/>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Header Char Car Car"/>
    <w:basedOn w:val="Normal"/>
    <w:link w:val="En-tteCar"/>
    <w:rsid w:val="00C02996"/>
    <w:pPr>
      <w:tabs>
        <w:tab w:val="center" w:pos="4536"/>
        <w:tab w:val="right" w:pos="9072"/>
      </w:tabs>
    </w:pPr>
  </w:style>
  <w:style w:type="paragraph" w:styleId="Pieddepage">
    <w:name w:val="footer"/>
    <w:basedOn w:val="Normal"/>
    <w:rsid w:val="00C02996"/>
    <w:pPr>
      <w:tabs>
        <w:tab w:val="center" w:pos="4536"/>
        <w:tab w:val="right" w:pos="9072"/>
      </w:tabs>
    </w:pPr>
  </w:style>
  <w:style w:type="character" w:styleId="Numrodepage">
    <w:name w:val="page number"/>
    <w:basedOn w:val="Policepardfaut"/>
    <w:rsid w:val="00C02996"/>
    <w:rPr>
      <w:rFonts w:cs="Times New Roman"/>
    </w:rPr>
  </w:style>
  <w:style w:type="paragraph" w:customStyle="1" w:styleId="Style1">
    <w:name w:val="Style1"/>
    <w:basedOn w:val="Corpsdetexte"/>
    <w:rsid w:val="00DE76BE"/>
    <w:pPr>
      <w:ind w:right="170"/>
    </w:pPr>
    <w:rPr>
      <w:rFonts w:ascii="Times New Roman" w:hAnsi="Times New Roman"/>
      <w:noProof/>
      <w:sz w:val="28"/>
      <w:szCs w:val="24"/>
    </w:rPr>
  </w:style>
  <w:style w:type="paragraph" w:styleId="Corpsdetexte">
    <w:name w:val="Body Text"/>
    <w:basedOn w:val="Normal"/>
    <w:rsid w:val="00C02996"/>
    <w:pPr>
      <w:jc w:val="both"/>
    </w:pPr>
    <w:rPr>
      <w:rFonts w:ascii="Arial" w:hAnsi="Arial"/>
      <w:sz w:val="20"/>
      <w:szCs w:val="20"/>
    </w:rPr>
  </w:style>
  <w:style w:type="paragraph" w:customStyle="1" w:styleId="Retraitcorpsdetexte1">
    <w:name w:val="Retrait corps de texte1"/>
    <w:basedOn w:val="Normal"/>
    <w:rsid w:val="00C02996"/>
    <w:pPr>
      <w:ind w:firstLine="708"/>
    </w:pPr>
    <w:rPr>
      <w:rFonts w:ascii="Arial" w:hAnsi="Arial"/>
      <w:sz w:val="20"/>
      <w:szCs w:val="20"/>
    </w:rPr>
  </w:style>
  <w:style w:type="paragraph" w:styleId="Retraitcorpsdetexte">
    <w:name w:val="Body Text Indent"/>
    <w:basedOn w:val="Normal"/>
    <w:rsid w:val="00C02996"/>
    <w:pPr>
      <w:spacing w:after="120" w:line="480" w:lineRule="auto"/>
    </w:pPr>
  </w:style>
  <w:style w:type="character" w:customStyle="1" w:styleId="HeaderChar">
    <w:name w:val="Header Char"/>
    <w:basedOn w:val="Policepardfaut"/>
    <w:rsid w:val="00C02996"/>
    <w:rPr>
      <w:rFonts w:cs="Times New Roman"/>
      <w:sz w:val="24"/>
      <w:szCs w:val="24"/>
    </w:rPr>
  </w:style>
  <w:style w:type="paragraph" w:customStyle="1" w:styleId="Paragraphedeliste1">
    <w:name w:val="Paragraphe de liste1"/>
    <w:basedOn w:val="Normal"/>
    <w:rsid w:val="00C02996"/>
    <w:pPr>
      <w:ind w:left="708"/>
    </w:pPr>
  </w:style>
  <w:style w:type="paragraph" w:styleId="Textedebulles">
    <w:name w:val="Balloon Text"/>
    <w:basedOn w:val="Normal"/>
    <w:semiHidden/>
    <w:rsid w:val="00C02996"/>
    <w:rPr>
      <w:rFonts w:ascii="Tahoma" w:hAnsi="Tahoma" w:cs="Tahoma"/>
      <w:sz w:val="16"/>
      <w:szCs w:val="16"/>
    </w:rPr>
  </w:style>
  <w:style w:type="character" w:customStyle="1" w:styleId="BalloonTextChar">
    <w:name w:val="Balloon Text Char"/>
    <w:basedOn w:val="Policepardfaut"/>
    <w:rsid w:val="00C02996"/>
    <w:rPr>
      <w:rFonts w:ascii="Tahoma" w:hAnsi="Tahoma" w:cs="Tahoma"/>
      <w:sz w:val="16"/>
      <w:szCs w:val="16"/>
    </w:rPr>
  </w:style>
  <w:style w:type="character" w:customStyle="1" w:styleId="Heading1Char">
    <w:name w:val="Heading 1 Char"/>
    <w:basedOn w:val="Policepardfaut"/>
    <w:rsid w:val="00C02996"/>
    <w:rPr>
      <w:rFonts w:ascii="Tahoma" w:hAnsi="Tahoma" w:cs="Tahoma"/>
      <w:b/>
      <w:bCs/>
      <w:sz w:val="52"/>
      <w:szCs w:val="24"/>
      <w:lang w:val="fr-FR" w:eastAsia="fr-FR" w:bidi="ar-SA"/>
    </w:rPr>
  </w:style>
  <w:style w:type="paragraph" w:customStyle="1" w:styleId="TIMES">
    <w:name w:val="TIMES"/>
    <w:basedOn w:val="Normal"/>
    <w:rsid w:val="00C02996"/>
    <w:pPr>
      <w:jc w:val="both"/>
    </w:pPr>
    <w:rPr>
      <w:rFonts w:ascii="Times" w:hAnsi="Times"/>
    </w:rPr>
  </w:style>
  <w:style w:type="character" w:customStyle="1" w:styleId="En-tteCar">
    <w:name w:val="En-tête Car"/>
    <w:aliases w:val="Header Char Car Car Car1"/>
    <w:basedOn w:val="Policepardfaut"/>
    <w:link w:val="En-tte"/>
    <w:rsid w:val="00D44846"/>
    <w:rPr>
      <w:sz w:val="24"/>
      <w:szCs w:val="24"/>
    </w:rPr>
  </w:style>
  <w:style w:type="character" w:customStyle="1" w:styleId="En-tteCar1">
    <w:name w:val="En-tête Car1"/>
    <w:aliases w:val="Header Char Car Car Car"/>
    <w:basedOn w:val="Policepardfaut"/>
    <w:rsid w:val="00151F7A"/>
    <w:rPr>
      <w:sz w:val="24"/>
      <w:szCs w:val="24"/>
    </w:rPr>
  </w:style>
  <w:style w:type="paragraph" w:customStyle="1" w:styleId="Paragraphedeliste10">
    <w:name w:val="Paragraphe de liste1"/>
    <w:basedOn w:val="Normal"/>
    <w:rsid w:val="00BB2F12"/>
    <w:pPr>
      <w:ind w:left="720"/>
    </w:pPr>
  </w:style>
  <w:style w:type="paragraph" w:styleId="Retraitnormal">
    <w:name w:val="Normal Indent"/>
    <w:basedOn w:val="Normal"/>
    <w:rsid w:val="00BB2F12"/>
    <w:pPr>
      <w:widowControl w:val="0"/>
      <w:ind w:left="708"/>
    </w:pPr>
    <w:rPr>
      <w:rFonts w:ascii="Comic Sans MS" w:hAnsi="Comic Sans MS"/>
      <w:szCs w:val="18"/>
    </w:rPr>
  </w:style>
  <w:style w:type="paragraph" w:styleId="Paragraphedeliste">
    <w:name w:val="List Paragraph"/>
    <w:basedOn w:val="Normal"/>
    <w:uiPriority w:val="34"/>
    <w:qFormat/>
    <w:rsid w:val="00BB2F12"/>
    <w:pPr>
      <w:ind w:left="720"/>
      <w:contextualSpacing/>
    </w:pPr>
  </w:style>
  <w:style w:type="paragraph" w:customStyle="1" w:styleId="Retraitcorpsdetexte2">
    <w:name w:val="Retrait corps de texte2"/>
    <w:basedOn w:val="Normal"/>
    <w:rsid w:val="00BB2F12"/>
    <w:pPr>
      <w:ind w:firstLine="708"/>
    </w:pPr>
    <w:rPr>
      <w:rFonts w:ascii="Arial" w:hAnsi="Arial"/>
      <w:sz w:val="20"/>
      <w:szCs w:val="20"/>
    </w:rPr>
  </w:style>
  <w:style w:type="character" w:styleId="Textedelespacerserv">
    <w:name w:val="Placeholder Text"/>
    <w:basedOn w:val="Policepardfaut"/>
    <w:uiPriority w:val="99"/>
    <w:semiHidden/>
    <w:rsid w:val="00AC5C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3</Pages>
  <Words>320</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FLEXION</vt:lpstr>
    </vt:vector>
  </TitlesOfParts>
  <Company>éducation nationale</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FLEXION</dc:title>
  <dc:creator>Professor</dc:creator>
  <cp:lastModifiedBy>M Lonni</cp:lastModifiedBy>
  <cp:revision>73</cp:revision>
  <cp:lastPrinted>2016-01-12T21:19:00Z</cp:lastPrinted>
  <dcterms:created xsi:type="dcterms:W3CDTF">2016-01-12T20:42:00Z</dcterms:created>
  <dcterms:modified xsi:type="dcterms:W3CDTF">2020-03-09T17:34:00Z</dcterms:modified>
</cp:coreProperties>
</file>