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07F0" w14:textId="77777777" w:rsidR="007019BF" w:rsidRDefault="007019BF" w:rsidP="00D63A7B">
      <w:pPr>
        <w:rPr>
          <w:rFonts w:ascii="Calibri" w:hAnsi="Calibri" w:cs="Calibri"/>
          <w:sz w:val="22"/>
          <w:szCs w:val="22"/>
        </w:rPr>
      </w:pPr>
    </w:p>
    <w:p w14:paraId="35D55494" w14:textId="43B67602" w:rsidR="00D63A7B" w:rsidRDefault="00EA0369" w:rsidP="00D63A7B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color w:val="365F91" w:themeColor="accent1" w:themeShade="BF"/>
          <w:sz w:val="22"/>
          <w:szCs w:val="22"/>
        </w:rPr>
        <w:pict w14:anchorId="2E24A6E5">
          <v:shapetype id="_x0000_t202" coordsize="21600,21600" o:spt="202" path="m,l,21600r21600,l21600,xe">
            <v:stroke joinstyle="miter"/>
            <v:path gradientshapeok="t" o:connecttype="rect"/>
          </v:shapetype>
          <v:shape id="_x0000_s1724" type="#_x0000_t202" style="position:absolute;margin-left:-17.25pt;margin-top:-13.1pt;width:557.05pt;height:54.7pt;z-index:251686400" fillcolor="#365f91" strokecolor="#365f91" strokeweight="1.5pt">
            <v:textbox style="mso-next-textbox:#_x0000_s1724">
              <w:txbxContent>
                <w:p w14:paraId="4A7A37BA" w14:textId="77777777" w:rsidR="00A77067" w:rsidRPr="00957149" w:rsidRDefault="00A77067" w:rsidP="00BF6C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4DB8C57E" w14:textId="77777777" w:rsidR="00A77067" w:rsidRPr="00D81AE7" w:rsidRDefault="00A77067" w:rsidP="00BF6C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Fonctionnement</w:t>
                  </w:r>
                </w:p>
                <w:p w14:paraId="447D5455" w14:textId="77777777" w:rsidR="00A77067" w:rsidRPr="00957149" w:rsidRDefault="00A77067" w:rsidP="00BF6CA1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541A7114" w14:textId="43A37EA0" w:rsidR="00E03A39" w:rsidRDefault="00EA0369" w:rsidP="00E03A3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1E42F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31" type="#_x0000_t32" style="position:absolute;left:0;text-align:left;margin-left:366pt;margin-top:106.4pt;width:25.3pt;height:25.8pt;flip:x;z-index:251939328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7D73CBD">
          <v:shape id="_x0000_s1778" type="#_x0000_t32" style="position:absolute;left:0;text-align:left;margin-left:356.75pt;margin-top:148.95pt;width:34.55pt;height:14.85pt;flip:x y;z-index:251985408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7D73CBD">
          <v:shape id="_x0000_s1732" type="#_x0000_t32" style="position:absolute;left:0;text-align:left;margin-left:366pt;margin-top:142.2pt;width:25.3pt;height:0;flip:x;z-index:251940352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D7C228C">
          <v:shape id="_x0000_s1777" type="#_x0000_t202" style="position:absolute;left:0;text-align:left;margin-left:391.3pt;margin-top:152.9pt;width:172.7pt;height:37pt;z-index:251984384;mso-width-relative:margin;mso-height-relative:margin" filled="f" stroked="f">
            <v:textbox style="mso-next-textbox:#_x0000_s1777">
              <w:txbxContent>
                <w:p w14:paraId="2A349E0F" w14:textId="4C782F2B" w:rsidR="0096425B" w:rsidRDefault="0096425B" w:rsidP="0096425B"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Train épicycloïdal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D7C228C">
          <v:shape id="_x0000_s1740" type="#_x0000_t202" style="position:absolute;left:0;text-align:left;margin-left:391.3pt;margin-top:132.2pt;width:134.15pt;height:28.2pt;z-index:251948544;mso-width-relative:margin;mso-height-relative:margin" filled="f" stroked="f">
            <v:textbox style="mso-next-textbox:#_x0000_s1740">
              <w:txbxContent>
                <w:p w14:paraId="0E56058D" w14:textId="2BD3BB6B" w:rsidR="005E4F31" w:rsidRDefault="0096425B" w:rsidP="005E4F31"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Moteur à courant continu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73EAB56">
          <v:shape id="_x0000_s1776" type="#_x0000_t32" style="position:absolute;left:0;text-align:left;margin-left:355.05pt;margin-top:216.7pt;width:36.25pt;height:36.05pt;flip:x y;z-index:251983360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73EAB56">
          <v:shape id="_x0000_s1734" type="#_x0000_t32" style="position:absolute;left:0;text-align:left;margin-left:355.05pt;margin-top:202.35pt;width:36.25pt;height:23.8pt;flip:x y;z-index:251942400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064D4A6">
          <v:shape id="_x0000_s1775" type="#_x0000_t202" style="position:absolute;left:0;text-align:left;margin-left:393.7pt;margin-top:243.3pt;width:86.05pt;height:39.8pt;z-index:251982336;mso-width-relative:margin;mso-height-relative:margin" filled="f" stroked="f">
            <v:textbox style="mso-next-textbox:#_x0000_s1775">
              <w:txbxContent>
                <w:p w14:paraId="385DA70C" w14:textId="77777777" w:rsidR="0096425B" w:rsidRPr="005E4F31" w:rsidRDefault="0096425B" w:rsidP="0096425B"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Poignée de consigne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064D4A6">
          <v:shape id="_x0000_s1742" type="#_x0000_t202" style="position:absolute;left:0;text-align:left;margin-left:393.7pt;margin-top:216.7pt;width:109.3pt;height:39.8pt;z-index:251950592;mso-width-relative:margin;mso-height-relative:margin" filled="f" stroked="f">
            <v:textbox style="mso-next-textbox:#_x0000_s1742">
              <w:txbxContent>
                <w:p w14:paraId="3949ACE2" w14:textId="46736B8C" w:rsidR="005E4F31" w:rsidRPr="005E4F31" w:rsidRDefault="0096425B" w:rsidP="005E4F31"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Capteur d’effort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F23683F">
          <v:shape id="_x0000_s1754" type="#_x0000_t202" style="position:absolute;left:0;text-align:left;margin-left:334.95pt;margin-top:279.1pt;width:67.3pt;height:27.3pt;z-index:251960832;mso-width-relative:margin;mso-height-relative:margin" filled="f" stroked="f">
            <v:textbox style="mso-next-textbox:#_x0000_s1754">
              <w:txbxContent>
                <w:p w14:paraId="363D37E2" w14:textId="77777777" w:rsidR="000B0C5D" w:rsidRPr="005E4F31" w:rsidRDefault="000B0C5D" w:rsidP="000B0C5D"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Masses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C63168D">
          <v:shape id="_x0000_s1753" type="#_x0000_t32" style="position:absolute;left:0;text-align:left;margin-left:329.65pt;margin-top:226.15pt;width:18.35pt;height:49.4pt;flip:x y;z-index:251959808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A3FE394">
          <v:shape id="_x0000_s1752" type="#_x0000_t202" style="position:absolute;left:0;text-align:left;margin-left:59.3pt;margin-top:243.3pt;width:100.75pt;height:48.3pt;z-index:251958784;mso-width-relative:margin;mso-height-relative:margin" filled="f" stroked="f">
            <v:textbox style="mso-next-textbox:#_x0000_s1752">
              <w:txbxContent>
                <w:p w14:paraId="1939637D" w14:textId="77777777" w:rsidR="00E73ED5" w:rsidRPr="00E73ED5" w:rsidRDefault="00E73ED5" w:rsidP="00E73ED5">
                  <w:pPr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E73ED5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Bouton marche/arrêt</w:t>
                  </w:r>
                </w:p>
                <w:p w14:paraId="49AA7C5D" w14:textId="77777777" w:rsidR="00E73ED5" w:rsidRPr="00E73ED5" w:rsidRDefault="00E73ED5" w:rsidP="00E73ED5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00A565F">
          <v:shape id="_x0000_s1751" type="#_x0000_t32" style="position:absolute;left:0;text-align:left;margin-left:132.15pt;margin-top:265pt;width:25.8pt;height:4pt;flip:y;z-index:251957760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7A0376E">
          <v:shape id="_x0000_s1735" type="#_x0000_t32" style="position:absolute;left:0;text-align:left;margin-left:139.65pt;margin-top:216.7pt;width:38.25pt;height:14.6pt;z-index:251943424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87B4449">
          <v:shape id="_x0000_s1747" type="#_x0000_t202" style="position:absolute;left:0;text-align:left;margin-left:41.4pt;margin-top:189.9pt;width:100.75pt;height:45.4pt;z-index:251953664;mso-width-relative:margin;mso-height-relative:margin" filled="f" stroked="f">
            <v:textbox style="mso-next-textbox:#_x0000_s1747">
              <w:txbxContent>
                <w:p w14:paraId="27B83A4E" w14:textId="0F27C06C" w:rsidR="005E4F31" w:rsidRPr="005E4F31" w:rsidRDefault="0096425B" w:rsidP="005E4F31"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Pupitre</w:t>
                  </w:r>
                  <w:r w:rsidR="005E4F31" w:rsidRPr="00F6774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d'alimentation</w:t>
                  </w:r>
                  <w:r w:rsidR="005E4F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BB4F3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  <w:r w:rsidR="005E4F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BF78FBE">
          <v:shape id="_x0000_s1748" type="#_x0000_t202" style="position:absolute;left:0;text-align:left;margin-left:105.5pt;margin-top:158.4pt;width:74.9pt;height:31.5pt;z-index:251954688;mso-width-relative:margin;mso-height-relative:margin" filled="f" stroked="f">
            <v:textbox style="mso-next-textbox:#_x0000_s1748">
              <w:txbxContent>
                <w:p w14:paraId="0DCC34B9" w14:textId="77777777" w:rsidR="005E4F31" w:rsidRPr="005E4F31" w:rsidRDefault="005E4F31" w:rsidP="005E4F31">
                  <w:r w:rsidRPr="00F6774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Coffret de commande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3524317">
          <v:shape id="_x0000_s1749" type="#_x0000_t202" style="position:absolute;left:0;text-align:left;margin-left:105.5pt;margin-top:120.95pt;width:67pt;height:34.95pt;z-index:251955712;mso-width-relative:margin;mso-height-relative:margin" filled="f" stroked="f">
            <v:textbox style="mso-next-textbox:#_x0000_s1749">
              <w:txbxContent>
                <w:p w14:paraId="5F7F99C0" w14:textId="77777777" w:rsidR="005E4F31" w:rsidRPr="005E4F31" w:rsidRDefault="005E4F31" w:rsidP="005E4F31"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Potence articulée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5E4A5BE">
          <v:shape id="_x0000_s1745" type="#_x0000_t32" style="position:absolute;left:0;text-align:left;margin-left:348pt;margin-top:18pt;width:43.3pt;height:31.5pt;flip:x;z-index:251951616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FB74270">
          <v:shape id="_x0000_s1750" type="#_x0000_t202" style="position:absolute;left:0;text-align:left;margin-left:391.3pt;margin-top:4.5pt;width:78.85pt;height:25.3pt;z-index:251956736;mso-width-relative:margin;mso-height-relative:margin" filled="f" stroked="f">
            <v:textbox style="mso-next-textbox:#_x0000_s1750">
              <w:txbxContent>
                <w:p w14:paraId="7DF78B67" w14:textId="77777777" w:rsidR="005E4F31" w:rsidRDefault="005E4F31" w:rsidP="005E4F31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Amortisseur</w:t>
                  </w:r>
                </w:p>
                <w:p w14:paraId="1CABE508" w14:textId="77777777" w:rsidR="005E4F31" w:rsidRPr="005E4F31" w:rsidRDefault="005E4F31" w:rsidP="005E4F31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647CA96A">
          <v:shape id="_x0000_s1741" type="#_x0000_t202" style="position:absolute;left:0;text-align:left;margin-left:393.7pt;margin-top:178.9pt;width:88.5pt;height:37.8pt;z-index:251949568;mso-width-relative:margin;mso-height-relative:margin" filled="f" stroked="f">
            <v:textbox style="mso-next-textbox:#_x0000_s1741">
              <w:txbxContent>
                <w:p w14:paraId="486D3894" w14:textId="6EC44C6A" w:rsidR="005E4F31" w:rsidRDefault="005E4F31" w:rsidP="005E4F3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Poulie</w:t>
                  </w:r>
                  <w:r w:rsidR="0096425B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courroie crantée</w:t>
                  </w:r>
                </w:p>
                <w:p w14:paraId="21206CA5" w14:textId="77777777" w:rsidR="005E4F31" w:rsidRDefault="005E4F31" w:rsidP="005E4F31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3E4622EF">
          <v:shape id="_x0000_s1739" type="#_x0000_t202" style="position:absolute;left:0;text-align:left;margin-left:391.3pt;margin-top:92.75pt;width:69.7pt;height:34.85pt;z-index:251947520;mso-width-relative:margin;mso-height-relative:margin" filled="f" stroked="f">
            <v:textbox style="mso-next-textbox:#_x0000_s1739">
              <w:txbxContent>
                <w:p w14:paraId="7C6EFB50" w14:textId="77777777" w:rsidR="005E4F31" w:rsidRDefault="005E4F31" w:rsidP="005E4F3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Codeur incrémental</w:t>
                  </w:r>
                </w:p>
                <w:p w14:paraId="48AC2F1D" w14:textId="77777777" w:rsidR="005E4F31" w:rsidRDefault="005E4F31" w:rsidP="005E4F31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3B70F01">
          <v:shape id="_x0000_s1738" type="#_x0000_t202" style="position:absolute;left:0;text-align:left;margin-left:391.3pt;margin-top:49.5pt;width:79.2pt;height:28.2pt;z-index:251946496;mso-width-relative:margin;mso-height-relative:margin" filled="f" stroked="f">
            <v:textbox style="mso-next-textbox:#_x0000_s1738">
              <w:txbxContent>
                <w:p w14:paraId="3AE419FB" w14:textId="77777777" w:rsidR="005E4F31" w:rsidRPr="005E4F31" w:rsidRDefault="005E4F31" w:rsidP="005E4F31"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Axe linéaire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40C76D95">
          <v:shape id="_x0000_s1728" type="#_x0000_t202" style="position:absolute;left:0;text-align:left;margin-left:191.25pt;margin-top:32.7pt;width:84.9pt;height:35.7pt;z-index:251936256;mso-width-relative:margin;mso-height-relative:margin" filled="f" stroked="f">
            <v:textbox style="mso-next-textbox:#_x0000_s1728">
              <w:txbxContent>
                <w:p w14:paraId="44601670" w14:textId="77777777" w:rsidR="00E03A39" w:rsidRPr="005E4F31" w:rsidRDefault="005E4F31" w:rsidP="005E4F31">
                  <w:r w:rsidRPr="00F6774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Chaîne porte-câbles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3DC3CD43">
          <v:shape id="_x0000_s1730" type="#_x0000_t32" style="position:absolute;left:0;text-align:left;margin-left:276.15pt;margin-top:46.45pt;width:44.1pt;height:27.1pt;z-index:251938304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BA65EE8">
          <v:shape id="_x0000_s1736" type="#_x0000_t32" style="position:absolute;left:0;text-align:left;margin-left:167.95pt;margin-top:173.4pt;width:55.4pt;height:37.2pt;z-index:251944448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58939C68">
          <v:shape id="_x0000_s1737" type="#_x0000_t32" style="position:absolute;left:0;text-align:left;margin-left:164.2pt;margin-top:132.2pt;width:65.55pt;height:20.7pt;z-index:251945472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9FE322A">
          <v:shape id="_x0000_s1733" type="#_x0000_t32" style="position:absolute;left:0;text-align:left;margin-left:323.25pt;margin-top:159.15pt;width:68.05pt;height:30.75pt;flip:x y;z-index:251941376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7420371">
          <v:shape id="_x0000_s1729" type="#_x0000_t32" style="position:absolute;left:0;text-align:left;margin-left:350.15pt;margin-top:64.75pt;width:41.15pt;height:31.5pt;flip:x;z-index:251937280" o:connectortype="straight" strokecolor="#f3c" strokeweight="1.5pt">
            <v:stroke endarrow="block"/>
          </v:shape>
        </w:pict>
      </w:r>
      <w:r w:rsidR="00E03A3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A8AC54B" wp14:editId="28BF8D6A">
            <wp:extent cx="3408886" cy="3800103"/>
            <wp:effectExtent l="19050" t="0" r="1064" b="0"/>
            <wp:docPr id="4" name="Image 2" descr="C:\Users\Simon\Desktop\Prépa\Site internet SciencesIndustrielles.com\images\TP\co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Prépa\Site internet SciencesIndustrielles.com\images\TP\coma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21" cy="380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D56BF" w14:textId="77777777" w:rsidR="00C03207" w:rsidRDefault="00C03207" w:rsidP="00E03A3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70F8C4" w14:textId="723DA55A" w:rsidR="00E03A39" w:rsidRDefault="00E03A39" w:rsidP="00E03A3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Robot </w:t>
      </w:r>
      <w:proofErr w:type="spellStart"/>
      <w:r>
        <w:rPr>
          <w:rFonts w:asciiTheme="minorHAnsi" w:hAnsiTheme="minorHAnsi" w:cstheme="minorHAnsi"/>
          <w:sz w:val="22"/>
          <w:szCs w:val="22"/>
        </w:rPr>
        <w:t>Co</w:t>
      </w:r>
      <w:r w:rsidR="0014104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ax</w:t>
      </w:r>
      <w:proofErr w:type="spellEnd"/>
    </w:p>
    <w:p w14:paraId="34D9D295" w14:textId="77777777" w:rsidR="00653742" w:rsidRDefault="00653742" w:rsidP="00653742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</w:p>
    <w:p w14:paraId="10788ADA" w14:textId="4D579AC8" w:rsidR="00653742" w:rsidRDefault="00653742" w:rsidP="00653742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A - </w:t>
      </w: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CONTEXTUALISATION</w:t>
      </w:r>
    </w:p>
    <w:p w14:paraId="7B738E3B" w14:textId="6A524B8E" w:rsidR="00653742" w:rsidRDefault="00653742" w:rsidP="00653742">
      <w:pPr>
        <w:numPr>
          <w:ilvl w:val="0"/>
          <w:numId w:val="1"/>
        </w:numPr>
        <w:spacing w:before="24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Lancer</w:t>
      </w:r>
      <w:r w:rsidRPr="004F21D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le logiciel </w:t>
      </w:r>
      <w:proofErr w:type="spellStart"/>
      <w:r w:rsidR="00C05F7F">
        <w:rPr>
          <w:rFonts w:ascii="Calibri" w:hAnsi="Calibri" w:cs="Calibri"/>
          <w:color w:val="000000"/>
          <w:sz w:val="22"/>
          <w:szCs w:val="22"/>
        </w:rPr>
        <w:t>CoMax</w:t>
      </w:r>
      <w:proofErr w:type="spellEnd"/>
      <w:r w:rsidR="00C05F7F">
        <w:rPr>
          <w:rFonts w:ascii="Calibri" w:hAnsi="Calibri" w:cs="Calibri"/>
          <w:color w:val="000000"/>
          <w:sz w:val="22"/>
          <w:szCs w:val="22"/>
        </w:rPr>
        <w:t xml:space="preserve"> E</w:t>
      </w:r>
      <w:r>
        <w:rPr>
          <w:rFonts w:ascii="Calibri" w:hAnsi="Calibri" w:cs="Calibri"/>
          <w:color w:val="000000"/>
          <w:sz w:val="22"/>
          <w:szCs w:val="22"/>
        </w:rPr>
        <w:t xml:space="preserve">MP.exe </w:t>
      </w:r>
      <w:r w:rsidR="00C05F7F">
        <w:rPr>
          <w:noProof/>
        </w:rPr>
        <w:drawing>
          <wp:inline distT="0" distB="0" distL="0" distR="0" wp14:anchorId="666A2127" wp14:editId="0ECA983D">
            <wp:extent cx="688222" cy="552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" cy="55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sur le bureau ou dans le dossier C:\Programme Files (x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86)\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Interface </w:t>
      </w:r>
      <w:proofErr w:type="spellStart"/>
      <w:r w:rsidR="00471E53">
        <w:rPr>
          <w:rFonts w:ascii="Calibri" w:hAnsi="Calibri" w:cs="Calibri"/>
          <w:color w:val="000000"/>
          <w:sz w:val="22"/>
          <w:szCs w:val="22"/>
        </w:rPr>
        <w:t>CoMax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\</w:t>
      </w:r>
      <w:r w:rsidR="00471E53" w:rsidRPr="00471E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1E53">
        <w:rPr>
          <w:rFonts w:ascii="Calibri" w:hAnsi="Calibri" w:cs="Calibri"/>
          <w:color w:val="000000"/>
          <w:sz w:val="22"/>
          <w:szCs w:val="22"/>
        </w:rPr>
        <w:t>CoMax</w:t>
      </w:r>
      <w:r>
        <w:rPr>
          <w:rFonts w:ascii="Calibri" w:hAnsi="Calibri" w:cs="Calibri"/>
          <w:color w:val="000000"/>
          <w:sz w:val="22"/>
          <w:szCs w:val="22"/>
        </w:rPr>
        <w:t>_EMP.</w:t>
      </w:r>
      <w:r w:rsidR="00471E53">
        <w:rPr>
          <w:rFonts w:ascii="Calibri" w:hAnsi="Calibri" w:cs="Calibri"/>
          <w:color w:val="000000"/>
          <w:sz w:val="22"/>
          <w:szCs w:val="22"/>
        </w:rPr>
        <w:t>exe.</w:t>
      </w:r>
    </w:p>
    <w:p w14:paraId="1B2460C0" w14:textId="70D914CA" w:rsidR="00653742" w:rsidRPr="004F21D3" w:rsidRDefault="00653742" w:rsidP="0065374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Cliquer sur "Le Contexte" et lire brièvement la documentation sur la</w:t>
      </w:r>
      <w:r w:rsidR="00471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71E53">
        <w:rPr>
          <w:rFonts w:ascii="Calibri" w:hAnsi="Calibri" w:cs="Calibri"/>
          <w:color w:val="000000"/>
          <w:sz w:val="22"/>
          <w:szCs w:val="22"/>
        </w:rPr>
        <w:t>cobotique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A042B48" w14:textId="49B34950" w:rsidR="00D63A7B" w:rsidRPr="00D816D0" w:rsidRDefault="00653742" w:rsidP="00D816D0">
      <w:pPr>
        <w:spacing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B</w:t>
      </w:r>
      <w:r w:rsidR="00D63A7B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- MISE EN MARCHE</w:t>
      </w:r>
    </w:p>
    <w:p w14:paraId="7CFD25D8" w14:textId="77777777" w:rsidR="004415D5" w:rsidRPr="004415D5" w:rsidRDefault="004415D5" w:rsidP="00EC3D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  <w:r w:rsidRPr="004415D5">
        <w:rPr>
          <w:rFonts w:ascii="Calibri" w:hAnsi="Calibri" w:cs="Calibri"/>
          <w:color w:val="FF0000"/>
          <w:sz w:val="22"/>
          <w:szCs w:val="22"/>
        </w:rPr>
        <w:t>Vérifier que le bras est en position basse.</w:t>
      </w:r>
    </w:p>
    <w:p w14:paraId="16A1D49F" w14:textId="77777777" w:rsidR="00D63A7B" w:rsidRDefault="00D63A7B" w:rsidP="00EC3D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2259">
        <w:rPr>
          <w:rFonts w:ascii="Calibri" w:hAnsi="Calibri" w:cs="Calibri"/>
          <w:color w:val="000000"/>
          <w:sz w:val="22"/>
          <w:szCs w:val="22"/>
        </w:rPr>
        <w:t xml:space="preserve">Appuyer sur le bouton </w:t>
      </w:r>
      <w:r>
        <w:rPr>
          <w:rFonts w:ascii="Calibri" w:hAnsi="Calibri" w:cs="Calibri"/>
          <w:color w:val="000000"/>
          <w:sz w:val="22"/>
          <w:szCs w:val="22"/>
        </w:rPr>
        <w:t>ON/OFF</w:t>
      </w:r>
      <w:r w:rsidRPr="00A322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03A39">
        <w:rPr>
          <w:rFonts w:ascii="Calibri" w:hAnsi="Calibri" w:cs="Calibri"/>
          <w:color w:val="000000"/>
          <w:sz w:val="22"/>
          <w:szCs w:val="22"/>
        </w:rPr>
        <w:t>de l'alimentation 12V</w:t>
      </w:r>
      <w:r w:rsidR="004020DC">
        <w:rPr>
          <w:rFonts w:ascii="Calibri" w:hAnsi="Calibri" w:cs="Calibri"/>
          <w:color w:val="000000"/>
          <w:sz w:val="22"/>
          <w:szCs w:val="22"/>
        </w:rPr>
        <w:t>.</w:t>
      </w:r>
    </w:p>
    <w:p w14:paraId="596682B2" w14:textId="77777777" w:rsidR="00D63A7B" w:rsidRDefault="00D63A7B" w:rsidP="00EC3D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Vérifier que le bouton d'arrêt d'urgence n'est pas enclenché.</w:t>
      </w:r>
    </w:p>
    <w:p w14:paraId="4CB0C393" w14:textId="77777777" w:rsidR="00F6774D" w:rsidRPr="00D816D0" w:rsidRDefault="00D63A7B" w:rsidP="00D816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Vérifier que les masses embarquées sont correctement fixées.</w:t>
      </w:r>
    </w:p>
    <w:p w14:paraId="344BC13C" w14:textId="504ABE41" w:rsidR="00D63A7B" w:rsidRPr="00A32259" w:rsidRDefault="003A7483" w:rsidP="00D816D0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C</w:t>
      </w:r>
      <w:r w:rsidR="00D63A7B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</w:t>
      </w:r>
      <w:r w:rsidR="00D63A7B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- </w:t>
      </w:r>
      <w:r w:rsidR="00D63A7B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COMMANDE DU COMAX</w:t>
      </w:r>
    </w:p>
    <w:p w14:paraId="5940E4AD" w14:textId="77777777" w:rsidR="00F8724C" w:rsidRDefault="00D63A7B" w:rsidP="00F8724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Lancer le logiciel </w:t>
      </w:r>
      <w:proofErr w:type="spellStart"/>
      <w:r w:rsidR="00A34109">
        <w:rPr>
          <w:rFonts w:asciiTheme="minorHAnsi" w:hAnsiTheme="minorHAnsi" w:cstheme="minorHAnsi"/>
          <w:color w:val="000000"/>
          <w:sz w:val="22"/>
          <w:szCs w:val="22"/>
        </w:rPr>
        <w:t>Interface_CoMax</w:t>
      </w:r>
      <w:proofErr w:type="spellEnd"/>
      <w:r w:rsidR="002510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10ED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57A0D3B4" wp14:editId="7A402064">
            <wp:extent cx="534527" cy="457564"/>
            <wp:effectExtent l="0" t="0" r="0" b="0"/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8" cy="46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0ED">
        <w:rPr>
          <w:rFonts w:asciiTheme="minorHAnsi" w:hAnsiTheme="minorHAnsi" w:cstheme="minorHAnsi"/>
          <w:color w:val="000000"/>
          <w:sz w:val="22"/>
          <w:szCs w:val="22"/>
        </w:rPr>
        <w:t xml:space="preserve"> sur le Bureau ou dans le menu démarrer.</w:t>
      </w:r>
    </w:p>
    <w:p w14:paraId="29919E6F" w14:textId="7E104C03" w:rsidR="004415D5" w:rsidRDefault="004415D5" w:rsidP="004415D5">
      <w:pPr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A34109">
        <w:rPr>
          <w:rFonts w:asciiTheme="minorHAnsi" w:hAnsiTheme="minorHAnsi"/>
          <w:sz w:val="22"/>
          <w:szCs w:val="22"/>
        </w:rPr>
        <w:t xml:space="preserve">liquer </w:t>
      </w:r>
      <w:r w:rsidRPr="00F8724C">
        <w:rPr>
          <w:rFonts w:asciiTheme="minorHAnsi" w:hAnsiTheme="minorHAnsi"/>
          <w:sz w:val="22"/>
          <w:szCs w:val="22"/>
        </w:rPr>
        <w:t>sur "Connexion" puis sur "Activation"</w:t>
      </w:r>
      <w:r w:rsidRPr="00A34109">
        <w:rPr>
          <w:rFonts w:asciiTheme="minorHAnsi" w:hAnsiTheme="minorHAnsi"/>
          <w:sz w:val="22"/>
          <w:szCs w:val="22"/>
        </w:rPr>
        <w:t xml:space="preserve"> </w:t>
      </w:r>
      <w:r w:rsidRPr="00706BE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93F2BD8" wp14:editId="6781E34B">
            <wp:extent cx="736324" cy="319370"/>
            <wp:effectExtent l="19050" t="0" r="6626" b="0"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65" cy="32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. </w:t>
      </w:r>
      <w:r w:rsidRPr="00A34109">
        <w:rPr>
          <w:rFonts w:asciiTheme="minorHAnsi" w:hAnsiTheme="minorHAnsi"/>
          <w:sz w:val="22"/>
          <w:szCs w:val="22"/>
        </w:rPr>
        <w:t xml:space="preserve">L’axe se positionne par défaut en position </w:t>
      </w:r>
      <w:r w:rsidRPr="00706BE0">
        <w:rPr>
          <w:rFonts w:asciiTheme="minorHAnsi" w:hAnsiTheme="minorHAnsi"/>
          <w:i/>
          <w:sz w:val="22"/>
          <w:szCs w:val="22"/>
          <w:u w:val="single"/>
        </w:rPr>
        <w:t>B</w:t>
      </w:r>
      <w:r w:rsidRPr="00706BE0">
        <w:rPr>
          <w:rFonts w:asciiTheme="minorHAnsi" w:hAnsiTheme="minorHAnsi"/>
          <w:i/>
          <w:sz w:val="22"/>
          <w:szCs w:val="22"/>
        </w:rPr>
        <w:t>asse</w:t>
      </w:r>
      <w:r w:rsidRPr="00A34109">
        <w:rPr>
          <w:rFonts w:asciiTheme="minorHAnsi" w:hAnsiTheme="minorHAnsi"/>
          <w:sz w:val="22"/>
          <w:szCs w:val="22"/>
        </w:rPr>
        <w:t>.</w:t>
      </w:r>
    </w:p>
    <w:p w14:paraId="52411A02" w14:textId="268F8F93" w:rsidR="00653742" w:rsidRDefault="00653742" w:rsidP="0065374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6C83D3DD" w14:textId="1863C0D8" w:rsidR="00653742" w:rsidRDefault="00653742" w:rsidP="0065374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45E9E62D" w14:textId="39301FAB" w:rsidR="00653742" w:rsidRDefault="00653742" w:rsidP="0065374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5277DD24" w14:textId="77777777" w:rsidR="008A713E" w:rsidRDefault="00EA0369" w:rsidP="00D816D0">
      <w:pPr>
        <w:pStyle w:val="Paragraphedeliste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CF9AEAD">
          <v:shape id="_x0000_s1773" type="#_x0000_t202" style="position:absolute;margin-left:317.25pt;margin-top:8.7pt;width:83.3pt;height:20.75pt;z-index:251981312;mso-width-relative:margin;mso-height-relative:margin" filled="f" stroked="f">
            <v:textbox style="mso-next-textbox:#_x0000_s1773">
              <w:txbxContent>
                <w:p w14:paraId="656963A9" w14:textId="77777777" w:rsidR="00EC1EDA" w:rsidRPr="00EC49C2" w:rsidRDefault="00474B38" w:rsidP="00EC1EDA">
                  <w:pPr>
                    <w:rPr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Commander Axe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1AF1B69">
          <v:shape id="_x0000_s1771" type="#_x0000_t202" style="position:absolute;margin-left:151.95pt;margin-top:8.7pt;width:102.95pt;height:17.5pt;z-index:251979264;mso-width-relative:margin;mso-height-relative:margin" filled="f" stroked="f">
            <v:textbox style="mso-next-textbox:#_x0000_s1771">
              <w:txbxContent>
                <w:p w14:paraId="7029C46E" w14:textId="77777777" w:rsidR="00EC1EDA" w:rsidRPr="00EC49C2" w:rsidRDefault="00EC1EDA" w:rsidP="00EC1EDA">
                  <w:pPr>
                    <w:rPr>
                      <w:sz w:val="22"/>
                    </w:rPr>
                  </w:pPr>
                  <w:r w:rsidRPr="00EC49C2">
                    <w:rPr>
                      <w:rFonts w:asciiTheme="minorHAnsi" w:hAnsiTheme="minorHAnsi"/>
                      <w:sz w:val="20"/>
                      <w:szCs w:val="22"/>
                    </w:rPr>
                    <w:t xml:space="preserve">Positionner </w:t>
                  </w:r>
                  <w:proofErr w:type="spellStart"/>
                  <w:r w:rsidRPr="00EC49C2">
                    <w:rPr>
                      <w:rFonts w:asciiTheme="minorHAnsi" w:hAnsiTheme="minorHAnsi"/>
                      <w:sz w:val="20"/>
                      <w:szCs w:val="22"/>
                    </w:rPr>
                    <w:t>CoMax</w:t>
                  </w:r>
                  <w:proofErr w:type="spellEnd"/>
                </w:p>
              </w:txbxContent>
            </v:textbox>
          </v:shape>
        </w:pict>
      </w:r>
      <w:r w:rsidR="00C52451" w:rsidRPr="00F8724C">
        <w:rPr>
          <w:rFonts w:asciiTheme="minorHAnsi" w:hAnsiTheme="minorHAnsi" w:cstheme="minorHAnsi"/>
          <w:color w:val="000000"/>
          <w:sz w:val="22"/>
          <w:szCs w:val="22"/>
        </w:rPr>
        <w:t>L'interface ci-</w:t>
      </w:r>
      <w:r w:rsidR="00C52451">
        <w:rPr>
          <w:rFonts w:asciiTheme="minorHAnsi" w:hAnsiTheme="minorHAnsi" w:cstheme="minorHAnsi"/>
          <w:color w:val="000000"/>
          <w:sz w:val="22"/>
          <w:szCs w:val="22"/>
        </w:rPr>
        <w:t>dessous</w:t>
      </w:r>
      <w:r w:rsidR="00C52451" w:rsidRPr="00F8724C">
        <w:rPr>
          <w:rFonts w:asciiTheme="minorHAnsi" w:hAnsiTheme="minorHAnsi" w:cstheme="minorHAnsi"/>
          <w:color w:val="000000"/>
          <w:sz w:val="22"/>
          <w:szCs w:val="22"/>
        </w:rPr>
        <w:t xml:space="preserve"> apparaît </w:t>
      </w:r>
      <w:r w:rsidR="00C5245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B6B9F98" w14:textId="77777777" w:rsidR="00EC1EDA" w:rsidRDefault="00EA0369" w:rsidP="00D816D0">
      <w:pPr>
        <w:pStyle w:val="Paragraphedeliste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5BB48AA">
          <v:shape id="_x0000_s1770" type="#_x0000_t202" style="position:absolute;margin-left:403.45pt;margin-top:16.05pt;width:83.3pt;height:29.5pt;z-index:251977216;mso-width-relative:margin;mso-height-relative:margin" filled="f" stroked="f">
            <v:textbox style="mso-next-textbox:#_x0000_s1770">
              <w:txbxContent>
                <w:p w14:paraId="73210182" w14:textId="77777777" w:rsidR="008A713E" w:rsidRPr="00BB4F37" w:rsidRDefault="00BB4F37" w:rsidP="00BB4F37">
                  <w:r w:rsidRPr="00BB4F37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 xml:space="preserve">Paramétrer </w:t>
                  </w:r>
                  <w:r w:rsidR="00474B38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Axe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7CDF5A1A">
          <v:shape id="_x0000_s1766" type="#_x0000_t32" style="position:absolute;margin-left:332.2pt;margin-top:12.6pt;width:17.95pt;height:25.55pt;flip:x;z-index:251973120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F908811">
          <v:shape id="_x0000_s1764" type="#_x0000_t32" style="position:absolute;margin-left:220.95pt;margin-top:12.6pt;width:76.55pt;height:25.55pt;z-index:251971072" o:connectortype="straight" strokecolor="#f3c" strokeweight="1.5pt">
            <v:stroke endarrow="block"/>
          </v:shape>
        </w:pict>
      </w:r>
    </w:p>
    <w:p w14:paraId="4AD66B2D" w14:textId="77777777" w:rsidR="00EC1EDA" w:rsidRDefault="00EA0369" w:rsidP="00C52451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6C0A7F4">
          <v:shape id="_x0000_s1756" type="#_x0000_t202" style="position:absolute;left:0;text-align:left;margin-left:400.55pt;margin-top:62.3pt;width:91.15pt;height:27.3pt;z-index:251962880;mso-width-relative:margin;mso-height-relative:margin" filled="f" stroked="f">
            <v:textbox style="mso-next-textbox:#_x0000_s1756">
              <w:txbxContent>
                <w:p w14:paraId="4893B3FD" w14:textId="77777777" w:rsidR="008A713E" w:rsidRPr="00BB4F37" w:rsidRDefault="00BB4F37" w:rsidP="00BB4F37">
                  <w:r w:rsidRPr="00BB4F37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Acquisition axe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27F802D3">
          <v:shape id="_x0000_s1755" type="#_x0000_t32" style="position:absolute;left:0;text-align:left;margin-left:355.05pt;margin-top:30.4pt;width:45.5pt;height:41.95pt;flip:x y;z-index:251961856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7091218E">
          <v:shape id="_x0000_s1767" type="#_x0000_t32" style="position:absolute;left:0;text-align:left;margin-left:346.2pt;margin-top:7.1pt;width:56.05pt;height:11.6pt;flip:x;z-index:251974144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0AC13AAD">
          <v:shape id="_x0000_s1757" type="#_x0000_t32" style="position:absolute;left:0;text-align:left;margin-left:107.65pt;margin-top:26.1pt;width:42pt;height:4.3pt;flip:y;z-index:251963904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31F4BC84">
          <v:shape id="_x0000_s1761" type="#_x0000_t32" style="position:absolute;left:0;text-align:left;margin-left:107.65pt;margin-top:30.4pt;width:68.65pt;height:20.75pt;flip:y;z-index:251968000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4F0DA3D">
          <v:shape id="_x0000_s1759" type="#_x0000_t32" style="position:absolute;left:0;text-align:left;margin-left:118.9pt;margin-top:34.5pt;width:85.7pt;height:37.85pt;flip:y;z-index:251965952" o:connectortype="straight" strokecolor="#f3c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76F1182B">
          <v:shape id="_x0000_s1762" type="#_x0000_t202" style="position:absolute;left:0;text-align:left;margin-left:44.75pt;margin-top:38.85pt;width:67.3pt;height:27.3pt;z-index:251969024;mso-width-relative:margin;mso-height-relative:margin" filled="f" stroked="f">
            <v:textbox style="mso-next-textbox:#_x0000_s1762">
              <w:txbxContent>
                <w:p w14:paraId="19299F3F" w14:textId="77777777" w:rsidR="008A713E" w:rsidRPr="00EC49C2" w:rsidRDefault="008A713E" w:rsidP="008A713E">
                  <w:pPr>
                    <w:rPr>
                      <w:sz w:val="22"/>
                    </w:rPr>
                  </w:pPr>
                  <w:r w:rsidRPr="00EC49C2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Activation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A392ACD">
          <v:shape id="_x0000_s1760" type="#_x0000_t202" style="position:absolute;left:0;text-align:left;margin-left:44.75pt;margin-top:16pt;width:67.3pt;height:27.3pt;z-index:251966976;mso-width-relative:margin;mso-height-relative:margin" filled="f" stroked="f">
            <v:textbox style="mso-next-textbox:#_x0000_s1760">
              <w:txbxContent>
                <w:p w14:paraId="57891839" w14:textId="77777777" w:rsidR="008A713E" w:rsidRPr="00EC49C2" w:rsidRDefault="008A713E" w:rsidP="008A713E">
                  <w:pPr>
                    <w:rPr>
                      <w:sz w:val="22"/>
                    </w:rPr>
                  </w:pPr>
                  <w:r w:rsidRPr="00EC49C2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Connexion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1E2BB3A5">
          <v:shape id="_x0000_s1758" type="#_x0000_t202" style="position:absolute;left:0;text-align:left;margin-left:44.75pt;margin-top:62.3pt;width:83.3pt;height:27.3pt;z-index:251964928;mso-width-relative:margin;mso-height-relative:margin" filled="f" stroked="f">
            <v:textbox style="mso-next-textbox:#_x0000_s1758">
              <w:txbxContent>
                <w:p w14:paraId="7C81C5D5" w14:textId="77777777" w:rsidR="008A713E" w:rsidRPr="00EC49C2" w:rsidRDefault="008A713E" w:rsidP="008A713E">
                  <w:pPr>
                    <w:rPr>
                      <w:sz w:val="22"/>
                    </w:rPr>
                  </w:pPr>
                  <w:r w:rsidRPr="00EC49C2"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  <w:t>Collaboration</w:t>
                  </w:r>
                </w:p>
              </w:txbxContent>
            </v:textbox>
          </v:shape>
        </w:pict>
      </w:r>
      <w:r w:rsidR="008A713E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D978B20" wp14:editId="09C0F75C">
            <wp:extent cx="3061515" cy="2344504"/>
            <wp:effectExtent l="19050" t="0" r="5535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45" cy="234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5A7B44" w14:textId="77777777" w:rsidR="00335DF6" w:rsidRDefault="00335DF6" w:rsidP="00335DF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037AB28" w14:textId="77777777" w:rsidR="00BC78D2" w:rsidRDefault="008F45B0" w:rsidP="00335DF6">
      <w:pPr>
        <w:autoSpaceDE w:val="0"/>
        <w:autoSpaceDN w:val="0"/>
        <w:adjustRightInd w:val="0"/>
        <w:ind w:right="-50"/>
        <w:jc w:val="both"/>
        <w:rPr>
          <w:rFonts w:ascii="Calibri" w:hAnsi="Calibri" w:cs="Calibri"/>
          <w:color w:val="FF0000"/>
          <w:sz w:val="22"/>
          <w:szCs w:val="22"/>
        </w:rPr>
      </w:pPr>
      <w:r w:rsidRPr="00C56DC9">
        <w:rPr>
          <w:rFonts w:ascii="Calibri" w:hAnsi="Calibri" w:cs="Calibri"/>
          <w:color w:val="FF0000"/>
          <w:sz w:val="22"/>
          <w:szCs w:val="22"/>
          <w:u w:val="single"/>
        </w:rPr>
        <w:t>ATTENTION :</w:t>
      </w:r>
      <w:r w:rsidR="00BC78D2" w:rsidRPr="00BC78D2">
        <w:rPr>
          <w:rFonts w:ascii="Calibri" w:hAnsi="Calibri" w:cs="Calibri"/>
          <w:color w:val="FF0000"/>
          <w:sz w:val="22"/>
          <w:szCs w:val="22"/>
        </w:rPr>
        <w:t xml:space="preserve"> M</w:t>
      </w:r>
      <w:r w:rsidR="00C56DC9">
        <w:rPr>
          <w:rFonts w:ascii="Calibri" w:hAnsi="Calibri" w:cs="Calibri"/>
          <w:color w:val="FF0000"/>
          <w:sz w:val="22"/>
          <w:szCs w:val="22"/>
        </w:rPr>
        <w:t>ême si vous êtes certain de vos réglages</w:t>
      </w:r>
      <w:r w:rsidR="00335DF6" w:rsidRPr="00C56DC9">
        <w:rPr>
          <w:rFonts w:ascii="Calibri" w:hAnsi="Calibri" w:cs="Calibri"/>
          <w:color w:val="FF0000"/>
          <w:sz w:val="22"/>
          <w:szCs w:val="22"/>
        </w:rPr>
        <w:t>, ne validez JAMAIS un nouveau réglage (</w:t>
      </w:r>
      <w:r w:rsidR="00BC78D2">
        <w:rPr>
          <w:rFonts w:ascii="Calibri" w:hAnsi="Calibri" w:cs="Calibri"/>
          <w:color w:val="FF0000"/>
          <w:sz w:val="22"/>
          <w:szCs w:val="22"/>
        </w:rPr>
        <w:t>gains</w:t>
      </w:r>
      <w:r w:rsidR="00335DF6" w:rsidRPr="00C56DC9">
        <w:rPr>
          <w:rFonts w:ascii="Calibri" w:hAnsi="Calibri" w:cs="Calibri"/>
          <w:color w:val="FF0000"/>
          <w:sz w:val="22"/>
          <w:szCs w:val="22"/>
        </w:rPr>
        <w:t xml:space="preserve"> des correcteurs) si le COMAX </w:t>
      </w:r>
      <w:r w:rsidR="00C56DC9" w:rsidRPr="00BC78D2">
        <w:rPr>
          <w:rFonts w:ascii="Calibri" w:hAnsi="Calibri" w:cs="Calibri"/>
          <w:color w:val="FF0000"/>
          <w:sz w:val="22"/>
          <w:szCs w:val="22"/>
          <w:u w:val="single"/>
        </w:rPr>
        <w:t>n'est pas en position basse</w:t>
      </w:r>
      <w:r w:rsidR="00C56DC9">
        <w:rPr>
          <w:rFonts w:ascii="Calibri" w:hAnsi="Calibri" w:cs="Calibri"/>
          <w:color w:val="FF0000"/>
          <w:sz w:val="22"/>
          <w:szCs w:val="22"/>
        </w:rPr>
        <w:t xml:space="preserve">. Sinon le robot </w:t>
      </w:r>
      <w:r w:rsidR="00335DF6" w:rsidRPr="00C56DC9">
        <w:rPr>
          <w:rFonts w:ascii="Calibri" w:hAnsi="Calibri" w:cs="Calibri"/>
          <w:color w:val="FF0000"/>
          <w:sz w:val="22"/>
          <w:szCs w:val="22"/>
        </w:rPr>
        <w:t xml:space="preserve">COMAX </w:t>
      </w:r>
      <w:r w:rsidR="00335DF6" w:rsidRPr="00C56DC9">
        <w:rPr>
          <w:rFonts w:ascii="Calibri" w:hAnsi="Calibri" w:cs="Calibri"/>
          <w:color w:val="FF0000"/>
          <w:sz w:val="22"/>
          <w:szCs w:val="22"/>
          <w:u w:val="single"/>
        </w:rPr>
        <w:t>chute</w:t>
      </w:r>
      <w:r w:rsidR="00C56DC9">
        <w:rPr>
          <w:rFonts w:ascii="Calibri" w:hAnsi="Calibri" w:cs="Calibri"/>
          <w:color w:val="FF0000"/>
          <w:sz w:val="22"/>
          <w:szCs w:val="22"/>
          <w:u w:val="single"/>
        </w:rPr>
        <w:t>ra</w:t>
      </w:r>
      <w:r w:rsidR="00335DF6" w:rsidRPr="00C56DC9">
        <w:rPr>
          <w:rFonts w:ascii="Calibri" w:hAnsi="Calibri" w:cs="Calibri"/>
          <w:color w:val="FF0000"/>
          <w:sz w:val="22"/>
          <w:szCs w:val="22"/>
          <w:u w:val="single"/>
        </w:rPr>
        <w:t xml:space="preserve"> brutalement</w:t>
      </w:r>
      <w:r w:rsidR="00335DF6" w:rsidRPr="00C56DC9">
        <w:rPr>
          <w:rFonts w:ascii="Calibri" w:hAnsi="Calibri" w:cs="Calibri"/>
          <w:color w:val="FF0000"/>
          <w:sz w:val="22"/>
          <w:szCs w:val="22"/>
        </w:rPr>
        <w:t xml:space="preserve">, </w:t>
      </w:r>
      <w:r w:rsidR="00C56DC9">
        <w:rPr>
          <w:rFonts w:ascii="Calibri" w:hAnsi="Calibri" w:cs="Calibri"/>
          <w:color w:val="FF0000"/>
          <w:sz w:val="22"/>
          <w:szCs w:val="22"/>
        </w:rPr>
        <w:t>avec un gain trop faible.</w:t>
      </w:r>
    </w:p>
    <w:p w14:paraId="62ADF3FF" w14:textId="77777777" w:rsidR="00C56DC9" w:rsidRDefault="00BC78D2" w:rsidP="00335DF6">
      <w:pPr>
        <w:autoSpaceDE w:val="0"/>
        <w:autoSpaceDN w:val="0"/>
        <w:adjustRightInd w:val="0"/>
        <w:ind w:right="-5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De plus, si vous coupez </w:t>
      </w:r>
      <w:proofErr w:type="gramStart"/>
      <w:r>
        <w:rPr>
          <w:rFonts w:ascii="Calibri" w:hAnsi="Calibri" w:cs="Calibri"/>
          <w:color w:val="FF0000"/>
          <w:sz w:val="22"/>
          <w:szCs w:val="22"/>
        </w:rPr>
        <w:t>l' "</w:t>
      </w:r>
      <w:proofErr w:type="gramEnd"/>
      <w:r>
        <w:rPr>
          <w:rFonts w:ascii="Calibri" w:hAnsi="Calibri" w:cs="Calibri"/>
          <w:color w:val="FF0000"/>
          <w:sz w:val="22"/>
          <w:szCs w:val="22"/>
        </w:rPr>
        <w:t>Activation" lorsqu'il est en position haute il tombera par réversibilité.</w:t>
      </w:r>
    </w:p>
    <w:p w14:paraId="46766F01" w14:textId="77777777" w:rsidR="00B77C2C" w:rsidRPr="00C56DC9" w:rsidRDefault="00B77C2C" w:rsidP="00335DF6">
      <w:pPr>
        <w:autoSpaceDE w:val="0"/>
        <w:autoSpaceDN w:val="0"/>
        <w:adjustRightInd w:val="0"/>
        <w:ind w:right="-5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88D4C62" w14:textId="4C0A6F6D" w:rsidR="00C37F91" w:rsidRPr="00A32259" w:rsidRDefault="00882A3B" w:rsidP="00C37F91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D</w:t>
      </w:r>
      <w:r w:rsidR="00C37F91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</w:t>
      </w:r>
      <w:r w:rsidR="008A18A6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-</w:t>
      </w:r>
      <w:r w:rsidR="00C37F91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</w:t>
      </w:r>
      <w:r w:rsidR="00C37F91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COMMANDES PRINCIPALES : passage des modes « CONNEXION – ACTIVATION – COLLABORATION »</w:t>
      </w:r>
    </w:p>
    <w:p w14:paraId="6FB82F54" w14:textId="77777777" w:rsidR="0085043F" w:rsidRDefault="0085043F" w:rsidP="00C37F91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14:paraId="07FCA0A8" w14:textId="77777777" w:rsidR="0085043F" w:rsidRDefault="0085043F" w:rsidP="002B5F89">
      <w:pPr>
        <w:autoSpaceDE w:val="0"/>
        <w:autoSpaceDN w:val="0"/>
        <w:adjustRightInd w:val="0"/>
        <w:spacing w:after="12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Cette page vous permet d’avoir un </w:t>
      </w:r>
      <w:r w:rsidR="00706BE0">
        <w:rPr>
          <w:rFonts w:asciiTheme="minorHAnsi" w:hAnsiTheme="minorHAnsi" w:cs="Calibri"/>
          <w:color w:val="000000"/>
          <w:sz w:val="22"/>
          <w:szCs w:val="22"/>
        </w:rPr>
        <w:t>aperçu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rapide des possibilités offertes par le logiciel </w:t>
      </w:r>
      <w:r w:rsidR="00487546">
        <w:rPr>
          <w:rFonts w:asciiTheme="minorHAnsi" w:hAnsiTheme="minorHAnsi" w:cs="Calibri"/>
          <w:color w:val="000000"/>
          <w:sz w:val="22"/>
          <w:szCs w:val="22"/>
        </w:rPr>
        <w:t>"</w:t>
      </w:r>
      <w:r w:rsidR="009A4100" w:rsidRPr="00487546">
        <w:rPr>
          <w:rFonts w:asciiTheme="minorHAnsi" w:hAnsiTheme="minorHAnsi"/>
          <w:sz w:val="22"/>
          <w:szCs w:val="22"/>
        </w:rPr>
        <w:t xml:space="preserve">Interface </w:t>
      </w:r>
      <w:proofErr w:type="spellStart"/>
      <w:r w:rsidR="009A4100" w:rsidRPr="00487546">
        <w:rPr>
          <w:rFonts w:asciiTheme="minorHAnsi" w:hAnsiTheme="minorHAnsi"/>
          <w:sz w:val="22"/>
          <w:szCs w:val="22"/>
        </w:rPr>
        <w:t>CoMax</w:t>
      </w:r>
      <w:proofErr w:type="spellEnd"/>
      <w:r w:rsidR="00487546">
        <w:rPr>
          <w:rFonts w:asciiTheme="minorHAnsi" w:hAnsiTheme="minorHAnsi"/>
          <w:sz w:val="22"/>
          <w:szCs w:val="22"/>
        </w:rPr>
        <w:t>"</w:t>
      </w:r>
      <w:r w:rsidR="009A4100" w:rsidRPr="00487546">
        <w:rPr>
          <w:rFonts w:asciiTheme="minorHAnsi" w:hAnsiTheme="minorHAnsi"/>
          <w:sz w:val="22"/>
          <w:szCs w:val="22"/>
        </w:rPr>
        <w:t>.</w:t>
      </w:r>
    </w:p>
    <w:p w14:paraId="01ABF951" w14:textId="77777777" w:rsidR="00C37F91" w:rsidRPr="002B5F89" w:rsidRDefault="00D34C8D" w:rsidP="004779CB">
      <w:pPr>
        <w:numPr>
          <w:ilvl w:val="0"/>
          <w:numId w:val="6"/>
        </w:numPr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Cliquer</w:t>
      </w:r>
      <w:r w:rsidR="00C37F91" w:rsidRPr="00A34109">
        <w:rPr>
          <w:rFonts w:asciiTheme="minorHAnsi" w:hAnsiTheme="minorHAnsi"/>
          <w:sz w:val="22"/>
          <w:szCs w:val="22"/>
        </w:rPr>
        <w:t xml:space="preserve"> sur l’icône</w:t>
      </w:r>
      <w:r w:rsidR="00824D7D">
        <w:rPr>
          <w:rFonts w:asciiTheme="minorHAnsi" w:hAnsiTheme="minorHAnsi"/>
          <w:sz w:val="22"/>
          <w:szCs w:val="22"/>
        </w:rPr>
        <w:t xml:space="preserve"> </w:t>
      </w:r>
      <w:r w:rsidR="00F8724C">
        <w:rPr>
          <w:rFonts w:asciiTheme="minorHAnsi" w:hAnsiTheme="minorHAnsi"/>
          <w:sz w:val="22"/>
          <w:szCs w:val="22"/>
        </w:rPr>
        <w:t xml:space="preserve">"Positionner </w:t>
      </w:r>
      <w:proofErr w:type="spellStart"/>
      <w:r w:rsidR="00F8724C">
        <w:rPr>
          <w:rFonts w:asciiTheme="minorHAnsi" w:hAnsiTheme="minorHAnsi"/>
          <w:sz w:val="22"/>
          <w:szCs w:val="22"/>
        </w:rPr>
        <w:t>CoMax</w:t>
      </w:r>
      <w:proofErr w:type="spellEnd"/>
      <w:r w:rsidR="00F8724C">
        <w:rPr>
          <w:rFonts w:asciiTheme="minorHAnsi" w:hAnsiTheme="minorHAnsi"/>
          <w:sz w:val="22"/>
          <w:szCs w:val="22"/>
        </w:rPr>
        <w:t>"</w:t>
      </w:r>
      <w:r w:rsidR="00824D7D">
        <w:rPr>
          <w:rFonts w:asciiTheme="minorHAnsi" w:hAnsiTheme="minorHAnsi"/>
          <w:sz w:val="22"/>
          <w:szCs w:val="22"/>
        </w:rPr>
        <w:t xml:space="preserve"> </w:t>
      </w:r>
      <w:r w:rsidR="00C37F91" w:rsidRPr="00A34109">
        <w:rPr>
          <w:rFonts w:asciiTheme="minorHAnsi" w:hAnsiTheme="minorHAnsi"/>
          <w:sz w:val="22"/>
          <w:szCs w:val="22"/>
        </w:rPr>
        <w:t xml:space="preserve"> </w:t>
      </w:r>
      <w:r w:rsidR="00C37F91" w:rsidRPr="00A3410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ADE48C2" wp14:editId="4C9A0721">
            <wp:extent cx="371475" cy="390525"/>
            <wp:effectExtent l="19050" t="0" r="9525" b="0"/>
            <wp:docPr id="3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F91" w:rsidRPr="00A341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et </w:t>
      </w:r>
      <w:r w:rsidR="00C37F91" w:rsidRPr="00A34109">
        <w:rPr>
          <w:rFonts w:asciiTheme="minorHAnsi" w:hAnsiTheme="minorHAnsi"/>
          <w:sz w:val="22"/>
          <w:szCs w:val="22"/>
        </w:rPr>
        <w:t xml:space="preserve">commander l’axe en position </w:t>
      </w:r>
      <w:r w:rsidR="00824D7D" w:rsidRPr="00A34109">
        <w:rPr>
          <w:rFonts w:asciiTheme="minorHAnsi" w:hAnsiTheme="minorHAnsi"/>
          <w:i/>
          <w:sz w:val="22"/>
          <w:szCs w:val="22"/>
          <w:u w:val="single"/>
        </w:rPr>
        <w:t>I</w:t>
      </w:r>
      <w:r w:rsidR="00824D7D" w:rsidRPr="00A34109">
        <w:rPr>
          <w:rFonts w:asciiTheme="minorHAnsi" w:hAnsiTheme="minorHAnsi"/>
          <w:i/>
          <w:sz w:val="22"/>
          <w:szCs w:val="22"/>
        </w:rPr>
        <w:t>nter</w:t>
      </w:r>
      <w:r w:rsidR="00824D7D" w:rsidRPr="00A3310F">
        <w:rPr>
          <w:rFonts w:asciiTheme="minorHAnsi" w:hAnsiTheme="minorHAnsi"/>
          <w:sz w:val="22"/>
          <w:szCs w:val="22"/>
        </w:rPr>
        <w:t>,</w:t>
      </w:r>
      <w:r w:rsidR="00824D7D" w:rsidRPr="00A34109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A34109" w:rsidRPr="00A34109">
        <w:rPr>
          <w:rFonts w:asciiTheme="minorHAnsi" w:hAnsiTheme="minorHAnsi"/>
          <w:i/>
          <w:sz w:val="22"/>
          <w:szCs w:val="22"/>
          <w:u w:val="single"/>
        </w:rPr>
        <w:t>H</w:t>
      </w:r>
      <w:r w:rsidR="00A34109" w:rsidRPr="00A34109">
        <w:rPr>
          <w:rFonts w:asciiTheme="minorHAnsi" w:hAnsiTheme="minorHAnsi"/>
          <w:i/>
          <w:sz w:val="22"/>
          <w:szCs w:val="22"/>
        </w:rPr>
        <w:t>aute</w:t>
      </w:r>
      <w:r w:rsidR="00706BE0">
        <w:rPr>
          <w:rFonts w:asciiTheme="minorHAnsi" w:hAnsiTheme="minorHAnsi"/>
          <w:i/>
          <w:sz w:val="22"/>
          <w:szCs w:val="22"/>
        </w:rPr>
        <w:t xml:space="preserve"> </w:t>
      </w:r>
      <w:r w:rsidR="00706BE0" w:rsidRPr="00AF651E">
        <w:rPr>
          <w:rFonts w:asciiTheme="minorHAnsi" w:hAnsiTheme="minorHAnsi"/>
          <w:sz w:val="22"/>
          <w:szCs w:val="22"/>
        </w:rPr>
        <w:t>puis</w:t>
      </w:r>
      <w:r w:rsidR="00C37F91" w:rsidRPr="00A34109">
        <w:rPr>
          <w:rFonts w:asciiTheme="minorHAnsi" w:hAnsiTheme="minorHAnsi"/>
          <w:i/>
          <w:sz w:val="22"/>
          <w:szCs w:val="22"/>
          <w:u w:val="single"/>
        </w:rPr>
        <w:t xml:space="preserve"> B</w:t>
      </w:r>
      <w:r w:rsidR="00C37F91" w:rsidRPr="00A34109">
        <w:rPr>
          <w:rFonts w:asciiTheme="minorHAnsi" w:hAnsiTheme="minorHAnsi"/>
          <w:i/>
          <w:sz w:val="22"/>
          <w:szCs w:val="22"/>
        </w:rPr>
        <w:t>asse.</w:t>
      </w:r>
    </w:p>
    <w:p w14:paraId="3D885950" w14:textId="77777777" w:rsidR="00C37F91" w:rsidRDefault="00C37F91" w:rsidP="004779CB">
      <w:pPr>
        <w:numPr>
          <w:ilvl w:val="0"/>
          <w:numId w:val="6"/>
        </w:numPr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4109">
        <w:rPr>
          <w:rFonts w:asciiTheme="minorHAnsi" w:hAnsiTheme="minorHAnsi"/>
          <w:sz w:val="22"/>
          <w:szCs w:val="22"/>
        </w:rPr>
        <w:t xml:space="preserve">Activer la </w:t>
      </w:r>
      <w:r w:rsidRPr="00F8724C">
        <w:rPr>
          <w:rFonts w:asciiTheme="minorHAnsi" w:hAnsiTheme="minorHAnsi"/>
          <w:sz w:val="22"/>
          <w:szCs w:val="22"/>
        </w:rPr>
        <w:t xml:space="preserve">commande </w:t>
      </w:r>
      <w:r w:rsidR="00DE35D3">
        <w:rPr>
          <w:rFonts w:asciiTheme="minorHAnsi" w:hAnsiTheme="minorHAnsi"/>
          <w:sz w:val="22"/>
          <w:szCs w:val="22"/>
        </w:rPr>
        <w:t>"Collabor</w:t>
      </w:r>
      <w:r w:rsidR="00F8724C" w:rsidRPr="00F8724C">
        <w:rPr>
          <w:rFonts w:asciiTheme="minorHAnsi" w:hAnsiTheme="minorHAnsi"/>
          <w:sz w:val="22"/>
          <w:szCs w:val="22"/>
        </w:rPr>
        <w:t>ation"</w:t>
      </w:r>
      <w:r w:rsidRPr="00A34109">
        <w:rPr>
          <w:rFonts w:asciiTheme="minorHAnsi" w:hAnsiTheme="minorHAnsi"/>
          <w:sz w:val="22"/>
          <w:szCs w:val="22"/>
        </w:rPr>
        <w:t xml:space="preserve"> </w:t>
      </w:r>
      <w:r w:rsidR="009F3A8E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C104FDC" wp14:editId="28D480B7">
            <wp:extent cx="863545" cy="347717"/>
            <wp:effectExtent l="19050" t="0" r="0" b="0"/>
            <wp:docPr id="9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63" cy="3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109">
        <w:rPr>
          <w:rFonts w:asciiTheme="minorHAnsi" w:hAnsiTheme="minorHAnsi"/>
          <w:sz w:val="22"/>
          <w:szCs w:val="22"/>
        </w:rPr>
        <w:t xml:space="preserve">. Tester le comportement de l’axe lors d’une action </w:t>
      </w:r>
      <w:r w:rsidR="00824D7D">
        <w:rPr>
          <w:rFonts w:asciiTheme="minorHAnsi" w:hAnsiTheme="minorHAnsi"/>
          <w:sz w:val="22"/>
          <w:szCs w:val="22"/>
        </w:rPr>
        <w:t xml:space="preserve">manuelle </w:t>
      </w:r>
      <w:r w:rsidRPr="00A34109">
        <w:rPr>
          <w:rFonts w:asciiTheme="minorHAnsi" w:hAnsiTheme="minorHAnsi"/>
          <w:sz w:val="22"/>
          <w:szCs w:val="22"/>
        </w:rPr>
        <w:t>sur la poignée.</w:t>
      </w:r>
      <w:r w:rsidR="00361041">
        <w:rPr>
          <w:rFonts w:asciiTheme="minorHAnsi" w:hAnsiTheme="minorHAnsi"/>
          <w:sz w:val="22"/>
          <w:szCs w:val="22"/>
        </w:rPr>
        <w:t xml:space="preserve"> </w:t>
      </w:r>
    </w:p>
    <w:p w14:paraId="32D73772" w14:textId="77777777" w:rsidR="00767143" w:rsidRDefault="00767143" w:rsidP="00767143">
      <w:pPr>
        <w:pStyle w:val="Paragraphedeliste"/>
        <w:numPr>
          <w:ilvl w:val="0"/>
          <w:numId w:val="6"/>
        </w:numPr>
        <w:spacing w:after="120"/>
        <w:ind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Placer </w:t>
      </w:r>
      <w:r w:rsidRPr="004779CB">
        <w:rPr>
          <w:rFonts w:asciiTheme="minorHAnsi" w:hAnsiTheme="minorHAnsi"/>
          <w:noProof/>
          <w:sz w:val="22"/>
          <w:szCs w:val="22"/>
        </w:rPr>
        <w:t xml:space="preserve">alors </w:t>
      </w:r>
      <w:r w:rsidR="006456CD">
        <w:rPr>
          <w:rFonts w:asciiTheme="minorHAnsi" w:hAnsiTheme="minorHAnsi"/>
          <w:noProof/>
          <w:sz w:val="22"/>
          <w:szCs w:val="22"/>
        </w:rPr>
        <w:t>3</w:t>
      </w:r>
      <w:r w:rsidRPr="004779CB">
        <w:rPr>
          <w:rFonts w:asciiTheme="minorHAnsi" w:hAnsiTheme="minorHAnsi"/>
          <w:noProof/>
          <w:sz w:val="22"/>
          <w:szCs w:val="22"/>
        </w:rPr>
        <w:t xml:space="preserve"> masses supplémentaires de </w:t>
      </w:r>
      <w:smartTag w:uri="urn:schemas-microsoft-com:office:smarttags" w:element="metricconverter">
        <w:smartTagPr>
          <w:attr w:name="ProductID" w:val="1 kg"/>
        </w:smartTagPr>
        <w:r w:rsidRPr="004779CB">
          <w:rPr>
            <w:rFonts w:asciiTheme="minorHAnsi" w:hAnsiTheme="minorHAnsi"/>
            <w:noProof/>
            <w:sz w:val="22"/>
            <w:szCs w:val="22"/>
          </w:rPr>
          <w:t>1 kg</w:t>
        </w:r>
      </w:smartTag>
      <w:r w:rsidRPr="004779CB">
        <w:rPr>
          <w:rFonts w:asciiTheme="minorHAnsi" w:hAnsiTheme="minorHAnsi"/>
          <w:noProof/>
          <w:sz w:val="22"/>
          <w:szCs w:val="22"/>
        </w:rPr>
        <w:t xml:space="preserve"> sur le support de masse et tester à nouveau le comportement collaboratif. </w:t>
      </w:r>
      <w:r w:rsidRPr="004779CB">
        <w:rPr>
          <w:rFonts w:asciiTheme="minorHAnsi" w:hAnsiTheme="minorHAnsi"/>
          <w:sz w:val="22"/>
          <w:szCs w:val="22"/>
        </w:rPr>
        <w:t>La sensation ressentie par l’utilisateur est-elle modifiée ?</w:t>
      </w:r>
    </w:p>
    <w:p w14:paraId="0576D1AE" w14:textId="77777777" w:rsidR="004779CB" w:rsidRPr="00767143" w:rsidRDefault="00767143" w:rsidP="00767143">
      <w:pPr>
        <w:pStyle w:val="Paragraphedeliste"/>
        <w:numPr>
          <w:ilvl w:val="0"/>
          <w:numId w:val="6"/>
        </w:numPr>
        <w:spacing w:after="120"/>
        <w:ind w:left="709" w:hanging="425"/>
        <w:jc w:val="both"/>
        <w:rPr>
          <w:rFonts w:asciiTheme="minorHAnsi" w:hAnsiTheme="minorHAnsi"/>
          <w:noProof/>
          <w:sz w:val="22"/>
          <w:szCs w:val="22"/>
        </w:rPr>
      </w:pPr>
      <w:r w:rsidRPr="00767143">
        <w:rPr>
          <w:rFonts w:asciiTheme="minorHAnsi" w:hAnsiTheme="minorHAnsi"/>
          <w:sz w:val="22"/>
          <w:szCs w:val="22"/>
        </w:rPr>
        <w:t>Enlever</w:t>
      </w:r>
      <w:r w:rsidR="004779CB" w:rsidRPr="00767143">
        <w:rPr>
          <w:rFonts w:asciiTheme="minorHAnsi" w:hAnsiTheme="minorHAnsi"/>
          <w:noProof/>
          <w:sz w:val="22"/>
          <w:szCs w:val="22"/>
        </w:rPr>
        <w:t xml:space="preserve"> les masses additionnelles mises en place sur le support de masses.</w:t>
      </w:r>
    </w:p>
    <w:p w14:paraId="3A56BBB4" w14:textId="77777777" w:rsidR="006417B3" w:rsidRDefault="006417B3" w:rsidP="004779CB">
      <w:pPr>
        <w:numPr>
          <w:ilvl w:val="0"/>
          <w:numId w:val="6"/>
        </w:numPr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Désactiver la </w:t>
      </w:r>
      <w:r w:rsidRPr="00A34109">
        <w:rPr>
          <w:rFonts w:asciiTheme="minorHAnsi" w:hAnsiTheme="minorHAnsi"/>
          <w:sz w:val="22"/>
          <w:szCs w:val="22"/>
        </w:rPr>
        <w:t xml:space="preserve">commande </w:t>
      </w:r>
      <w:r w:rsidR="00B172C7">
        <w:rPr>
          <w:rFonts w:asciiTheme="minorHAnsi" w:hAnsiTheme="minorHAnsi"/>
          <w:sz w:val="22"/>
          <w:szCs w:val="22"/>
        </w:rPr>
        <w:t>"Collabor</w:t>
      </w:r>
      <w:r w:rsidR="00B172C7" w:rsidRPr="00F8724C">
        <w:rPr>
          <w:rFonts w:asciiTheme="minorHAnsi" w:hAnsiTheme="minorHAnsi"/>
          <w:sz w:val="22"/>
          <w:szCs w:val="22"/>
        </w:rPr>
        <w:t>ation"</w:t>
      </w:r>
      <w:r w:rsidR="00B172C7" w:rsidRPr="00A341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et </w:t>
      </w:r>
      <w:r w:rsidRPr="00A34109">
        <w:rPr>
          <w:rFonts w:asciiTheme="minorHAnsi" w:hAnsiTheme="minorHAnsi"/>
          <w:sz w:val="22"/>
          <w:szCs w:val="22"/>
        </w:rPr>
        <w:t xml:space="preserve">commander l’axe en position </w:t>
      </w:r>
      <w:r w:rsidRPr="00A34109">
        <w:rPr>
          <w:rFonts w:asciiTheme="minorHAnsi" w:hAnsiTheme="minorHAnsi"/>
          <w:i/>
          <w:sz w:val="22"/>
          <w:szCs w:val="22"/>
          <w:u w:val="single"/>
        </w:rPr>
        <w:t>B</w:t>
      </w:r>
      <w:r w:rsidRPr="00A34109">
        <w:rPr>
          <w:rFonts w:asciiTheme="minorHAnsi" w:hAnsiTheme="minorHAnsi"/>
          <w:i/>
          <w:sz w:val="22"/>
          <w:szCs w:val="22"/>
        </w:rPr>
        <w:t>asse.</w:t>
      </w:r>
    </w:p>
    <w:p w14:paraId="2C6BCAC6" w14:textId="77777777" w:rsidR="00700B07" w:rsidRDefault="00C37F91" w:rsidP="00F64933">
      <w:pPr>
        <w:pStyle w:val="Paragraphedeliste"/>
        <w:numPr>
          <w:ilvl w:val="0"/>
          <w:numId w:val="6"/>
        </w:numPr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D7A37">
        <w:rPr>
          <w:rFonts w:asciiTheme="minorHAnsi" w:hAnsiTheme="minorHAnsi"/>
          <w:color w:val="FF0000"/>
          <w:sz w:val="22"/>
          <w:szCs w:val="22"/>
          <w:u w:val="single"/>
        </w:rPr>
        <w:t>T</w:t>
      </w:r>
      <w:r w:rsidR="001362F4" w:rsidRPr="00ED7A37">
        <w:rPr>
          <w:rFonts w:asciiTheme="minorHAnsi" w:hAnsiTheme="minorHAnsi"/>
          <w:color w:val="FF0000"/>
          <w:sz w:val="22"/>
          <w:szCs w:val="22"/>
          <w:u w:val="single"/>
        </w:rPr>
        <w:t>OUT EN TENANT LA POIGNEE</w:t>
      </w:r>
      <w:r w:rsidRPr="00AC0500">
        <w:rPr>
          <w:rFonts w:asciiTheme="minorHAnsi" w:hAnsiTheme="minorHAnsi"/>
          <w:sz w:val="22"/>
          <w:szCs w:val="22"/>
        </w:rPr>
        <w:t xml:space="preserve">, placer le sélecteur </w:t>
      </w:r>
      <w:r w:rsidR="00B172C7">
        <w:rPr>
          <w:rFonts w:asciiTheme="minorHAnsi" w:hAnsiTheme="minorHAnsi"/>
          <w:sz w:val="22"/>
          <w:szCs w:val="22"/>
        </w:rPr>
        <w:t>"Activation</w:t>
      </w:r>
      <w:r w:rsidR="00B172C7" w:rsidRPr="00F8724C">
        <w:rPr>
          <w:rFonts w:asciiTheme="minorHAnsi" w:hAnsiTheme="minorHAnsi"/>
          <w:sz w:val="22"/>
          <w:szCs w:val="22"/>
        </w:rPr>
        <w:t>"</w:t>
      </w:r>
      <w:r w:rsidR="00B172C7" w:rsidRPr="00A34109">
        <w:rPr>
          <w:rFonts w:asciiTheme="minorHAnsi" w:hAnsiTheme="minorHAnsi"/>
          <w:sz w:val="22"/>
          <w:szCs w:val="22"/>
        </w:rPr>
        <w:t xml:space="preserve"> </w:t>
      </w:r>
      <w:r w:rsidRPr="00AC0500">
        <w:rPr>
          <w:rFonts w:asciiTheme="minorHAnsi" w:hAnsiTheme="minorHAnsi"/>
          <w:sz w:val="22"/>
          <w:szCs w:val="22"/>
        </w:rPr>
        <w:t>sur la position 0 :</w:t>
      </w:r>
      <w:r w:rsidR="00535900" w:rsidRPr="00AC0500">
        <w:rPr>
          <w:rFonts w:asciiTheme="minorHAnsi" w:hAnsiTheme="minorHAnsi"/>
          <w:noProof/>
          <w:sz w:val="22"/>
          <w:szCs w:val="22"/>
        </w:rPr>
        <w:t xml:space="preserve"> </w:t>
      </w:r>
      <w:r w:rsidR="00535900" w:rsidRPr="00535900">
        <w:rPr>
          <w:noProof/>
        </w:rPr>
        <w:drawing>
          <wp:inline distT="0" distB="0" distL="0" distR="0" wp14:anchorId="7B5AC57E" wp14:editId="64576AE2">
            <wp:extent cx="871496" cy="350919"/>
            <wp:effectExtent l="19050" t="0" r="4804" b="0"/>
            <wp:docPr id="7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35" cy="35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500">
        <w:rPr>
          <w:rFonts w:asciiTheme="minorHAnsi" w:hAnsiTheme="minorHAnsi"/>
          <w:sz w:val="22"/>
          <w:szCs w:val="22"/>
        </w:rPr>
        <w:t>.</w:t>
      </w:r>
      <w:r w:rsidR="00C54DD6" w:rsidRPr="00AC0500">
        <w:rPr>
          <w:rFonts w:asciiTheme="minorHAnsi" w:hAnsiTheme="minorHAnsi"/>
          <w:sz w:val="22"/>
          <w:szCs w:val="22"/>
        </w:rPr>
        <w:t xml:space="preserve"> Indiquer </w:t>
      </w:r>
      <w:r w:rsidRPr="00AC0500">
        <w:rPr>
          <w:rFonts w:asciiTheme="minorHAnsi" w:hAnsiTheme="minorHAnsi"/>
          <w:sz w:val="22"/>
          <w:szCs w:val="22"/>
        </w:rPr>
        <w:t>si le mécanisme de transmission</w:t>
      </w:r>
      <w:r w:rsidR="00C54DD6" w:rsidRPr="00AC0500">
        <w:rPr>
          <w:rFonts w:asciiTheme="minorHAnsi" w:hAnsiTheme="minorHAnsi"/>
          <w:sz w:val="22"/>
          <w:szCs w:val="22"/>
        </w:rPr>
        <w:t xml:space="preserve"> est réversible ou irréversible ?</w:t>
      </w:r>
    </w:p>
    <w:p w14:paraId="3E4ED45D" w14:textId="2370757F" w:rsidR="00CB749E" w:rsidRDefault="00CB749E" w:rsidP="00CB749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2C585B09" w14:textId="54A93033" w:rsidR="00653742" w:rsidRDefault="00653742" w:rsidP="00CB749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79AAFCC0" w14:textId="2FAF44FE" w:rsidR="00653742" w:rsidRDefault="00653742" w:rsidP="00CB749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71F685D5" w14:textId="19793A1C" w:rsidR="00653742" w:rsidRDefault="00653742" w:rsidP="00CB749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5AB71638" w14:textId="4C6F5A87" w:rsidR="00653742" w:rsidRDefault="00653742" w:rsidP="00CB749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400E3BAF" w14:textId="7D146E08" w:rsidR="007019BF" w:rsidRDefault="007019BF" w:rsidP="0004673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13CE115C" w14:textId="637CB1FD" w:rsidR="007019BF" w:rsidRDefault="007019BF" w:rsidP="0004673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41C52042" w14:textId="42736CA7" w:rsidR="007019BF" w:rsidRDefault="007019BF" w:rsidP="0004673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611C12FD" w14:textId="0D116954" w:rsidR="007019BF" w:rsidRDefault="007019BF" w:rsidP="0004673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5083393A" w14:textId="77777777" w:rsidR="007019BF" w:rsidRDefault="007019BF" w:rsidP="0004673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7135C3BB" w14:textId="5790290A" w:rsidR="00046732" w:rsidRDefault="00EA0369" w:rsidP="00046732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color w:val="FF0000"/>
          <w:sz w:val="22"/>
          <w:szCs w:val="22"/>
          <w:u w:val="single"/>
        </w:rPr>
        <w:lastRenderedPageBreak/>
        <w:pict w14:anchorId="08AC408A">
          <v:shape id="_x0000_s1726" type="#_x0000_t202" style="position:absolute;left:0;text-align:left;margin-left:-16pt;margin-top:1.35pt;width:557.05pt;height:54.7pt;z-index:251934208" fillcolor="#365f91" strokecolor="#365f91" strokeweight="1.5pt">
            <v:textbox style="mso-next-textbox:#_x0000_s1726">
              <w:txbxContent>
                <w:p w14:paraId="2FF8F9E5" w14:textId="77777777" w:rsidR="00046732" w:rsidRPr="00957149" w:rsidRDefault="00046732" w:rsidP="000467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7D979982" w14:textId="77777777" w:rsidR="00046732" w:rsidRPr="00D81AE7" w:rsidRDefault="00046732" w:rsidP="000467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Acquisition</w:t>
                  </w:r>
                </w:p>
                <w:p w14:paraId="3BE90FD4" w14:textId="77777777" w:rsidR="00046732" w:rsidRPr="00957149" w:rsidRDefault="00046732" w:rsidP="00046732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36A2D5DE" w14:textId="77777777" w:rsidR="005F1343" w:rsidRDefault="005F1343" w:rsidP="00135D1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PRISE DE MESURE</w:t>
      </w:r>
    </w:p>
    <w:p w14:paraId="1FF38615" w14:textId="14E35870" w:rsidR="00DA11FE" w:rsidRDefault="00535900" w:rsidP="004779CB">
      <w:pPr>
        <w:numPr>
          <w:ilvl w:val="0"/>
          <w:numId w:val="7"/>
        </w:numPr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535900">
        <w:rPr>
          <w:rFonts w:asciiTheme="minorHAnsi" w:hAnsiTheme="minorHAnsi"/>
          <w:sz w:val="22"/>
          <w:szCs w:val="22"/>
        </w:rPr>
        <w:t>P</w:t>
      </w:r>
      <w:r w:rsidR="00706BE0" w:rsidRPr="00535900">
        <w:rPr>
          <w:rFonts w:asciiTheme="minorHAnsi" w:hAnsiTheme="minorHAnsi"/>
          <w:sz w:val="22"/>
          <w:szCs w:val="22"/>
        </w:rPr>
        <w:t>lacer</w:t>
      </w:r>
      <w:r w:rsidR="009A4100">
        <w:rPr>
          <w:rFonts w:asciiTheme="minorHAnsi" w:hAnsiTheme="minorHAnsi"/>
          <w:sz w:val="22"/>
          <w:szCs w:val="22"/>
        </w:rPr>
        <w:t xml:space="preserve"> de nouveau</w:t>
      </w:r>
      <w:r w:rsidR="00706BE0" w:rsidRPr="00535900">
        <w:rPr>
          <w:rFonts w:asciiTheme="minorHAnsi" w:hAnsiTheme="minorHAnsi"/>
          <w:sz w:val="22"/>
          <w:szCs w:val="22"/>
        </w:rPr>
        <w:t xml:space="preserve"> le sélecteur </w:t>
      </w:r>
      <w:r w:rsidR="00B172C7">
        <w:rPr>
          <w:rFonts w:asciiTheme="minorHAnsi" w:hAnsiTheme="minorHAnsi"/>
          <w:sz w:val="22"/>
          <w:szCs w:val="22"/>
        </w:rPr>
        <w:t>"Activation</w:t>
      </w:r>
      <w:r w:rsidR="00B172C7" w:rsidRPr="00F8724C">
        <w:rPr>
          <w:rFonts w:asciiTheme="minorHAnsi" w:hAnsiTheme="minorHAnsi"/>
          <w:sz w:val="22"/>
          <w:szCs w:val="22"/>
        </w:rPr>
        <w:t>"</w:t>
      </w:r>
      <w:r w:rsidR="00B172C7" w:rsidRPr="00A34109">
        <w:rPr>
          <w:rFonts w:asciiTheme="minorHAnsi" w:hAnsiTheme="minorHAnsi"/>
          <w:sz w:val="22"/>
          <w:szCs w:val="22"/>
        </w:rPr>
        <w:t xml:space="preserve"> </w:t>
      </w:r>
      <w:r w:rsidR="005F0610" w:rsidRPr="005F061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33498D7" wp14:editId="23D85E7A">
            <wp:extent cx="790575" cy="342900"/>
            <wp:effectExtent l="19050" t="0" r="9525" b="0"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610">
        <w:rPr>
          <w:rFonts w:asciiTheme="minorHAnsi" w:hAnsiTheme="minorHAnsi"/>
          <w:sz w:val="22"/>
          <w:szCs w:val="22"/>
        </w:rPr>
        <w:t xml:space="preserve"> </w:t>
      </w:r>
      <w:r w:rsidR="00706BE0" w:rsidRPr="00535900">
        <w:rPr>
          <w:rFonts w:asciiTheme="minorHAnsi" w:hAnsiTheme="minorHAnsi"/>
          <w:sz w:val="22"/>
          <w:szCs w:val="22"/>
        </w:rPr>
        <w:t xml:space="preserve">sur la position </w:t>
      </w:r>
      <w:r w:rsidR="005F0610">
        <w:rPr>
          <w:rFonts w:asciiTheme="minorHAnsi" w:hAnsiTheme="minorHAnsi"/>
          <w:sz w:val="22"/>
          <w:szCs w:val="22"/>
        </w:rPr>
        <w:t>1</w:t>
      </w:r>
      <w:r w:rsidR="000B0122">
        <w:rPr>
          <w:rFonts w:asciiTheme="minorHAnsi" w:hAnsiTheme="minorHAnsi"/>
          <w:sz w:val="22"/>
          <w:szCs w:val="22"/>
        </w:rPr>
        <w:t xml:space="preserve"> et s’assurer que le mode </w:t>
      </w:r>
      <w:r w:rsidR="000B0122">
        <w:rPr>
          <w:rFonts w:asciiTheme="minorHAnsi" w:hAnsiTheme="minorHAnsi"/>
          <w:sz w:val="22"/>
          <w:szCs w:val="22"/>
        </w:rPr>
        <w:t>"Collabor</w:t>
      </w:r>
      <w:r w:rsidR="000B0122" w:rsidRPr="00F8724C">
        <w:rPr>
          <w:rFonts w:asciiTheme="minorHAnsi" w:hAnsiTheme="minorHAnsi"/>
          <w:sz w:val="22"/>
          <w:szCs w:val="22"/>
        </w:rPr>
        <w:t>ation"</w:t>
      </w:r>
      <w:r w:rsidR="000B0122">
        <w:rPr>
          <w:rFonts w:asciiTheme="minorHAnsi" w:hAnsiTheme="minorHAnsi"/>
          <w:sz w:val="22"/>
          <w:szCs w:val="22"/>
        </w:rPr>
        <w:t xml:space="preserve"> est désactivé</w:t>
      </w:r>
      <w:r w:rsidR="00706BE0" w:rsidRPr="00535900">
        <w:rPr>
          <w:rFonts w:asciiTheme="minorHAnsi" w:hAnsiTheme="minorHAnsi"/>
          <w:sz w:val="22"/>
          <w:szCs w:val="22"/>
        </w:rPr>
        <w:t>.</w:t>
      </w:r>
    </w:p>
    <w:p w14:paraId="421082CA" w14:textId="25001659" w:rsidR="006C320D" w:rsidRDefault="00DA11FE" w:rsidP="004779CB">
      <w:pPr>
        <w:numPr>
          <w:ilvl w:val="0"/>
          <w:numId w:val="7"/>
        </w:numPr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932160" behindDoc="1" locked="0" layoutInCell="1" allowOverlap="1" wp14:anchorId="3EAD3727" wp14:editId="794E2082">
            <wp:simplePos x="0" y="0"/>
            <wp:positionH relativeFrom="column">
              <wp:posOffset>4693969</wp:posOffset>
            </wp:positionH>
            <wp:positionV relativeFrom="paragraph">
              <wp:posOffset>526269</wp:posOffset>
            </wp:positionV>
            <wp:extent cx="1793240" cy="802640"/>
            <wp:effectExtent l="19050" t="0" r="0" b="0"/>
            <wp:wrapTight wrapText="bothSides">
              <wp:wrapPolygon edited="0">
                <wp:start x="-229" y="0"/>
                <wp:lineTo x="-229" y="21019"/>
                <wp:lineTo x="21569" y="21019"/>
                <wp:lineTo x="21569" y="0"/>
                <wp:lineTo x="-229" y="0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900">
        <w:rPr>
          <w:rFonts w:asciiTheme="minorHAnsi" w:hAnsiTheme="minorHAnsi"/>
          <w:sz w:val="22"/>
          <w:szCs w:val="22"/>
        </w:rPr>
        <w:t>S</w:t>
      </w:r>
      <w:r w:rsidR="00C37F91" w:rsidRPr="00535900">
        <w:rPr>
          <w:rFonts w:asciiTheme="minorHAnsi" w:hAnsiTheme="minorHAnsi"/>
          <w:sz w:val="22"/>
          <w:szCs w:val="22"/>
        </w:rPr>
        <w:t>élection</w:t>
      </w:r>
      <w:r w:rsidR="00405704">
        <w:rPr>
          <w:rFonts w:asciiTheme="minorHAnsi" w:hAnsiTheme="minorHAnsi"/>
          <w:sz w:val="22"/>
          <w:szCs w:val="22"/>
        </w:rPr>
        <w:t>ner l’icône « Acquisition axe »</w:t>
      </w:r>
      <w:r w:rsidR="00C37F91" w:rsidRPr="00535900">
        <w:rPr>
          <w:rFonts w:asciiTheme="minorHAnsi" w:hAnsiTheme="minorHAnsi"/>
          <w:sz w:val="22"/>
          <w:szCs w:val="22"/>
        </w:rPr>
        <w:t xml:space="preserve"> </w:t>
      </w:r>
      <w:r w:rsidR="00C37F91" w:rsidRPr="00A3410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54F94E2" wp14:editId="690F8E5F">
            <wp:extent cx="304800" cy="314325"/>
            <wp:effectExtent l="19050" t="0" r="0" b="0"/>
            <wp:docPr id="3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F91" w:rsidRPr="00535900">
        <w:rPr>
          <w:rFonts w:asciiTheme="minorHAnsi" w:hAnsiTheme="minorHAnsi"/>
          <w:sz w:val="22"/>
          <w:szCs w:val="22"/>
        </w:rPr>
        <w:t xml:space="preserve"> puis préparer les acquisitions en cliquant sur l’icône</w:t>
      </w:r>
      <w:r w:rsidR="00535900">
        <w:rPr>
          <w:rFonts w:asciiTheme="minorHAnsi" w:hAnsiTheme="minorHAnsi"/>
          <w:sz w:val="22"/>
          <w:szCs w:val="22"/>
        </w:rPr>
        <w:t xml:space="preserve"> « Paramétrer Acquisition »</w:t>
      </w:r>
      <w:r w:rsidR="00C37F91" w:rsidRPr="00535900">
        <w:rPr>
          <w:rFonts w:asciiTheme="minorHAnsi" w:hAnsiTheme="minorHAnsi"/>
          <w:sz w:val="22"/>
          <w:szCs w:val="22"/>
        </w:rPr>
        <w:t xml:space="preserve"> </w:t>
      </w:r>
      <w:r w:rsidR="00C37F91" w:rsidRPr="00A3410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4D5BE69" wp14:editId="66F68B33">
            <wp:extent cx="333375" cy="342900"/>
            <wp:effectExtent l="19050" t="0" r="9525" b="0"/>
            <wp:docPr id="3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20D">
        <w:rPr>
          <w:rFonts w:asciiTheme="minorHAnsi" w:hAnsiTheme="minorHAnsi"/>
          <w:sz w:val="22"/>
          <w:szCs w:val="22"/>
        </w:rPr>
        <w:t>.</w:t>
      </w:r>
    </w:p>
    <w:p w14:paraId="5C6BA4B3" w14:textId="607C8B7D" w:rsidR="00C37F91" w:rsidRPr="00535900" w:rsidRDefault="006C320D" w:rsidP="004779CB">
      <w:pPr>
        <w:numPr>
          <w:ilvl w:val="0"/>
          <w:numId w:val="7"/>
        </w:numPr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Cliquer </w:t>
      </w:r>
      <w:r w:rsidR="00C37F91" w:rsidRPr="00535900">
        <w:rPr>
          <w:rFonts w:asciiTheme="minorHAnsi" w:hAnsiTheme="minorHAnsi"/>
          <w:sz w:val="22"/>
          <w:szCs w:val="22"/>
        </w:rPr>
        <w:t>sur l’icône</w:t>
      </w:r>
      <w:r w:rsidR="009F3A8E" w:rsidRPr="00535900">
        <w:rPr>
          <w:rFonts w:asciiTheme="minorHAnsi" w:hAnsiTheme="minorHAnsi"/>
          <w:sz w:val="22"/>
          <w:szCs w:val="22"/>
        </w:rPr>
        <w:t xml:space="preserve"> « </w:t>
      </w:r>
      <w:r w:rsidR="00C135F7">
        <w:rPr>
          <w:rFonts w:asciiTheme="minorHAnsi" w:hAnsiTheme="minorHAnsi"/>
          <w:sz w:val="22"/>
          <w:szCs w:val="22"/>
        </w:rPr>
        <w:t>P</w:t>
      </w:r>
      <w:r w:rsidR="009F3A8E" w:rsidRPr="00535900">
        <w:rPr>
          <w:rFonts w:asciiTheme="minorHAnsi" w:hAnsiTheme="minorHAnsi"/>
          <w:sz w:val="22"/>
          <w:szCs w:val="22"/>
        </w:rPr>
        <w:t>aramètres par défaut</w:t>
      </w:r>
      <w:r w:rsidR="009F3A8E">
        <w:rPr>
          <w:rFonts w:asciiTheme="minorHAnsi" w:hAnsiTheme="minorHAnsi"/>
          <w:sz w:val="22"/>
          <w:szCs w:val="22"/>
        </w:rPr>
        <w:t> »</w:t>
      </w:r>
      <w:r w:rsidR="00C37F91" w:rsidRPr="00535900">
        <w:rPr>
          <w:rFonts w:asciiTheme="minorHAnsi" w:hAnsiTheme="minorHAnsi"/>
          <w:sz w:val="22"/>
          <w:szCs w:val="22"/>
        </w:rPr>
        <w:t xml:space="preserve"> </w:t>
      </w:r>
      <w:r w:rsidR="00C37F91" w:rsidRPr="00A3410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B470131" wp14:editId="0E056A3A">
            <wp:extent cx="285750" cy="295275"/>
            <wp:effectExtent l="19050" t="0" r="0" b="0"/>
            <wp:docPr id="3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A8E">
        <w:rPr>
          <w:rFonts w:asciiTheme="minorHAnsi" w:hAnsiTheme="minorHAnsi"/>
          <w:sz w:val="22"/>
          <w:szCs w:val="22"/>
        </w:rPr>
        <w:t xml:space="preserve"> </w:t>
      </w:r>
      <w:r w:rsidR="00C37F91" w:rsidRPr="00535900">
        <w:rPr>
          <w:rFonts w:asciiTheme="minorHAnsi" w:hAnsiTheme="minorHAnsi"/>
          <w:sz w:val="22"/>
          <w:szCs w:val="22"/>
        </w:rPr>
        <w:t>et sélectionner « Asservissement de Position ».</w:t>
      </w:r>
      <w:r w:rsidR="00CE267E">
        <w:rPr>
          <w:rFonts w:asciiTheme="minorHAnsi" w:hAnsiTheme="minorHAnsi"/>
          <w:sz w:val="22"/>
          <w:szCs w:val="22"/>
        </w:rPr>
        <w:t xml:space="preserve"> </w:t>
      </w:r>
      <w:r w:rsidR="009F3A8E">
        <w:rPr>
          <w:rFonts w:asciiTheme="minorHAnsi" w:hAnsiTheme="minorHAnsi"/>
          <w:sz w:val="22"/>
          <w:szCs w:val="22"/>
        </w:rPr>
        <w:t>Sélectionner les courbes que vous souhaitez afficher.</w:t>
      </w:r>
    </w:p>
    <w:p w14:paraId="289A5566" w14:textId="18633DB5" w:rsidR="00C37F91" w:rsidRDefault="00BD597A" w:rsidP="00264EC8">
      <w:pPr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933184" behindDoc="1" locked="0" layoutInCell="1" allowOverlap="1" wp14:anchorId="00C8FA1B" wp14:editId="392F98C7">
            <wp:simplePos x="0" y="0"/>
            <wp:positionH relativeFrom="column">
              <wp:posOffset>452120</wp:posOffset>
            </wp:positionH>
            <wp:positionV relativeFrom="paragraph">
              <wp:posOffset>621030</wp:posOffset>
            </wp:positionV>
            <wp:extent cx="1395730" cy="516255"/>
            <wp:effectExtent l="19050" t="0" r="0" b="0"/>
            <wp:wrapTight wrapText="bothSides">
              <wp:wrapPolygon edited="0">
                <wp:start x="-295" y="0"/>
                <wp:lineTo x="-295" y="20723"/>
                <wp:lineTo x="21521" y="20723"/>
                <wp:lineTo x="21521" y="0"/>
                <wp:lineTo x="-295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9">
        <w:rPr>
          <w:rFonts w:asciiTheme="minorHAnsi" w:hAnsiTheme="minorHAnsi"/>
          <w:sz w:val="22"/>
          <w:szCs w:val="22"/>
        </w:rPr>
        <w:t xml:space="preserve">En partant de la position </w:t>
      </w:r>
      <w:r w:rsidR="00A34109" w:rsidRPr="00A34109">
        <w:rPr>
          <w:rFonts w:asciiTheme="minorHAnsi" w:hAnsiTheme="minorHAnsi"/>
          <w:sz w:val="22"/>
          <w:szCs w:val="22"/>
          <w:u w:val="single"/>
        </w:rPr>
        <w:t>B</w:t>
      </w:r>
      <w:r w:rsidR="00A34109">
        <w:rPr>
          <w:rFonts w:asciiTheme="minorHAnsi" w:hAnsiTheme="minorHAnsi"/>
          <w:sz w:val="22"/>
          <w:szCs w:val="22"/>
        </w:rPr>
        <w:t>asse et e</w:t>
      </w:r>
      <w:r w:rsidR="00A34109" w:rsidRPr="00A34109">
        <w:rPr>
          <w:rFonts w:asciiTheme="minorHAnsi" w:hAnsiTheme="minorHAnsi"/>
          <w:sz w:val="22"/>
          <w:szCs w:val="22"/>
        </w:rPr>
        <w:t>n l’absence de masses additionnelles</w:t>
      </w:r>
      <w:r w:rsidR="00A34109">
        <w:rPr>
          <w:rFonts w:asciiTheme="minorHAnsi" w:hAnsiTheme="minorHAnsi"/>
          <w:sz w:val="22"/>
          <w:szCs w:val="22"/>
        </w:rPr>
        <w:t>, s</w:t>
      </w:r>
      <w:r w:rsidR="00C37F91" w:rsidRPr="00A34109">
        <w:rPr>
          <w:rFonts w:asciiTheme="minorHAnsi" w:hAnsiTheme="minorHAnsi"/>
          <w:sz w:val="22"/>
          <w:szCs w:val="22"/>
        </w:rPr>
        <w:t xml:space="preserve">olliciter l’axe </w:t>
      </w:r>
      <w:r w:rsidR="00C37F91" w:rsidRPr="00A34109">
        <w:rPr>
          <w:noProof/>
          <w:sz w:val="22"/>
          <w:szCs w:val="22"/>
        </w:rPr>
        <w:drawing>
          <wp:inline distT="0" distB="0" distL="0" distR="0" wp14:anchorId="7204E242" wp14:editId="4068ECB9">
            <wp:extent cx="390525" cy="342900"/>
            <wp:effectExtent l="19050" t="0" r="9525" b="0"/>
            <wp:docPr id="3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109">
        <w:rPr>
          <w:rFonts w:asciiTheme="minorHAnsi" w:hAnsiTheme="minorHAnsi"/>
          <w:sz w:val="22"/>
          <w:szCs w:val="22"/>
        </w:rPr>
        <w:t xml:space="preserve"> par un échelon de position</w:t>
      </w:r>
      <w:r w:rsidR="00C135F7">
        <w:rPr>
          <w:rFonts w:asciiTheme="minorHAnsi" w:hAnsiTheme="minorHAnsi"/>
          <w:sz w:val="22"/>
          <w:szCs w:val="22"/>
        </w:rPr>
        <w:t xml:space="preserve"> </w:t>
      </w:r>
      <w:r w:rsidR="00C135F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44E3AAB" wp14:editId="182D7436">
            <wp:extent cx="2270926" cy="151210"/>
            <wp:effectExtent l="1905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92" cy="15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109">
        <w:rPr>
          <w:rFonts w:asciiTheme="minorHAnsi" w:hAnsiTheme="minorHAnsi"/>
          <w:sz w:val="22"/>
          <w:szCs w:val="22"/>
        </w:rPr>
        <w:t xml:space="preserve"> de +</w:t>
      </w:r>
      <w:r w:rsidR="00C37F91" w:rsidRPr="00A34109">
        <w:rPr>
          <w:rFonts w:asciiTheme="minorHAnsi" w:hAnsiTheme="minorHAnsi"/>
          <w:sz w:val="22"/>
          <w:szCs w:val="22"/>
        </w:rPr>
        <w:t>30 mm</w:t>
      </w:r>
      <w:r w:rsidR="009F3A8E">
        <w:rPr>
          <w:rFonts w:asciiTheme="minorHAnsi" w:hAnsiTheme="minorHAnsi"/>
          <w:sz w:val="22"/>
          <w:szCs w:val="22"/>
        </w:rPr>
        <w:t xml:space="preserve"> pour atteindre la hauteur 50mm.</w:t>
      </w:r>
    </w:p>
    <w:p w14:paraId="43CAF2E3" w14:textId="77777777" w:rsidR="00BD597A" w:rsidRDefault="00BD597A" w:rsidP="004779CB">
      <w:pPr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14:paraId="5BD4B738" w14:textId="77777777" w:rsidR="00284DCA" w:rsidRDefault="00284DCA" w:rsidP="004779CB">
      <w:pPr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14:paraId="0A85C77F" w14:textId="77777777" w:rsidR="00BD597A" w:rsidRPr="00A34109" w:rsidRDefault="00BD597A" w:rsidP="00284DCA">
      <w:pPr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14:paraId="4943190B" w14:textId="77777777" w:rsidR="00FC5E90" w:rsidRPr="00335DF6" w:rsidRDefault="00C37F91" w:rsidP="00335DF6">
      <w:pPr>
        <w:pStyle w:val="Paragraphedeliste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A34109">
        <w:rPr>
          <w:rFonts w:asciiTheme="minorHAnsi" w:hAnsiTheme="minorHAnsi"/>
          <w:sz w:val="22"/>
          <w:szCs w:val="22"/>
        </w:rPr>
        <w:t xml:space="preserve">On cliquera sur l’icône </w:t>
      </w:r>
      <w:r w:rsidRPr="00A3410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2CFF70A" wp14:editId="1F44EFAF">
            <wp:extent cx="333375" cy="323850"/>
            <wp:effectExtent l="19050" t="0" r="9525" b="0"/>
            <wp:docPr id="3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109">
        <w:rPr>
          <w:rFonts w:asciiTheme="minorHAnsi" w:hAnsiTheme="minorHAnsi"/>
          <w:sz w:val="22"/>
          <w:szCs w:val="22"/>
        </w:rPr>
        <w:t xml:space="preserve"> </w:t>
      </w:r>
      <w:r w:rsidR="005352F4">
        <w:rPr>
          <w:rFonts w:asciiTheme="minorHAnsi" w:hAnsiTheme="minorHAnsi"/>
          <w:sz w:val="22"/>
          <w:szCs w:val="22"/>
        </w:rPr>
        <w:t>pour modifier l'affichage des courbes et des échelles.</w:t>
      </w:r>
    </w:p>
    <w:sectPr w:rsidR="00FC5E90" w:rsidRPr="00335DF6" w:rsidSect="00242075">
      <w:footerReference w:type="default" r:id="rId24"/>
      <w:pgSz w:w="11906" w:h="16838" w:code="9"/>
      <w:pgMar w:top="709" w:right="746" w:bottom="719" w:left="720" w:header="21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100D9" w14:textId="77777777" w:rsidR="00EA0369" w:rsidRDefault="00EA0369">
      <w:r>
        <w:separator/>
      </w:r>
    </w:p>
  </w:endnote>
  <w:endnote w:type="continuationSeparator" w:id="0">
    <w:p w14:paraId="750AD0B8" w14:textId="77777777" w:rsidR="00EA0369" w:rsidRDefault="00EA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LD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FE54" w14:textId="77777777" w:rsidR="00A77067" w:rsidRDefault="00A77067">
    <w:pPr>
      <w:pStyle w:val="Pieddepage"/>
      <w:jc w:val="center"/>
    </w:pPr>
  </w:p>
  <w:p w14:paraId="39C3D587" w14:textId="77777777" w:rsidR="00A77067" w:rsidRDefault="00A770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5C99A" w14:textId="77777777" w:rsidR="00EA0369" w:rsidRDefault="00EA0369">
      <w:r>
        <w:separator/>
      </w:r>
    </w:p>
  </w:footnote>
  <w:footnote w:type="continuationSeparator" w:id="0">
    <w:p w14:paraId="4C7FF3B1" w14:textId="77777777" w:rsidR="00EA0369" w:rsidRDefault="00EA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78E3"/>
    <w:multiLevelType w:val="hybridMultilevel"/>
    <w:tmpl w:val="CCE6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0E34"/>
    <w:multiLevelType w:val="hybridMultilevel"/>
    <w:tmpl w:val="2FAEA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2B27"/>
    <w:multiLevelType w:val="hybridMultilevel"/>
    <w:tmpl w:val="39F6F3D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E15D02"/>
    <w:multiLevelType w:val="hybridMultilevel"/>
    <w:tmpl w:val="E04C6C14"/>
    <w:lvl w:ilvl="0" w:tplc="670E12FE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1431033"/>
    <w:multiLevelType w:val="hybridMultilevel"/>
    <w:tmpl w:val="B97C6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2AE9"/>
    <w:multiLevelType w:val="hybridMultilevel"/>
    <w:tmpl w:val="F326B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696F"/>
    <w:multiLevelType w:val="hybridMultilevel"/>
    <w:tmpl w:val="E9AAB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80F"/>
    <w:multiLevelType w:val="hybridMultilevel"/>
    <w:tmpl w:val="DE3C1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7842"/>
    <w:multiLevelType w:val="hybridMultilevel"/>
    <w:tmpl w:val="36E209D2"/>
    <w:lvl w:ilvl="0" w:tplc="310C0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2DAC"/>
    <w:multiLevelType w:val="hybridMultilevel"/>
    <w:tmpl w:val="53321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023B"/>
    <w:multiLevelType w:val="hybridMultilevel"/>
    <w:tmpl w:val="54CC6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E58B1"/>
    <w:multiLevelType w:val="hybridMultilevel"/>
    <w:tmpl w:val="88A490A8"/>
    <w:lvl w:ilvl="0" w:tplc="C4129A4A">
      <w:start w:val="1"/>
      <w:numFmt w:val="decimal"/>
      <w:pStyle w:val="Questiondidastel"/>
      <w:lvlText w:val="Question %1 :"/>
      <w:lvlJc w:val="left"/>
      <w:pPr>
        <w:tabs>
          <w:tab w:val="num" w:pos="1134"/>
        </w:tabs>
        <w:ind w:left="1474" w:hanging="1474"/>
      </w:pPr>
      <w:rPr>
        <w:rFonts w:ascii="Arial" w:hAnsi="Arial" w:hint="default"/>
        <w:b/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1674E"/>
    <w:multiLevelType w:val="hybridMultilevel"/>
    <w:tmpl w:val="600053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F2E0E"/>
    <w:multiLevelType w:val="hybridMultilevel"/>
    <w:tmpl w:val="655CF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A62C8"/>
    <w:multiLevelType w:val="hybridMultilevel"/>
    <w:tmpl w:val="1D8CF3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F0E92"/>
    <w:multiLevelType w:val="hybridMultilevel"/>
    <w:tmpl w:val="51905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D053C"/>
    <w:multiLevelType w:val="hybridMultilevel"/>
    <w:tmpl w:val="F636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F20A8"/>
    <w:multiLevelType w:val="hybridMultilevel"/>
    <w:tmpl w:val="C2500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F540B"/>
    <w:multiLevelType w:val="hybridMultilevel"/>
    <w:tmpl w:val="C9AE9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A2C29"/>
    <w:multiLevelType w:val="hybridMultilevel"/>
    <w:tmpl w:val="9FAC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4254"/>
    <w:multiLevelType w:val="hybridMultilevel"/>
    <w:tmpl w:val="F5764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20"/>
  </w:num>
  <w:num w:numId="7">
    <w:abstractNumId w:val="13"/>
  </w:num>
  <w:num w:numId="8">
    <w:abstractNumId w:val="14"/>
  </w:num>
  <w:num w:numId="9">
    <w:abstractNumId w:val="2"/>
  </w:num>
  <w:num w:numId="10">
    <w:abstractNumId w:val="19"/>
  </w:num>
  <w:num w:numId="11">
    <w:abstractNumId w:val="17"/>
  </w:num>
  <w:num w:numId="12">
    <w:abstractNumId w:val="7"/>
  </w:num>
  <w:num w:numId="13">
    <w:abstractNumId w:val="10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18"/>
  </w:num>
  <w:num w:numId="19">
    <w:abstractNumId w:val="1"/>
  </w:num>
  <w:num w:numId="20">
    <w:abstractNumId w:val="6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CD"/>
    <w:rsid w:val="00004D45"/>
    <w:rsid w:val="00007236"/>
    <w:rsid w:val="00007CC8"/>
    <w:rsid w:val="000117B8"/>
    <w:rsid w:val="0001774C"/>
    <w:rsid w:val="000230EE"/>
    <w:rsid w:val="00046732"/>
    <w:rsid w:val="00054782"/>
    <w:rsid w:val="0005486A"/>
    <w:rsid w:val="00056979"/>
    <w:rsid w:val="00082FE7"/>
    <w:rsid w:val="000870CD"/>
    <w:rsid w:val="000943E0"/>
    <w:rsid w:val="000A1F43"/>
    <w:rsid w:val="000A2904"/>
    <w:rsid w:val="000A443B"/>
    <w:rsid w:val="000A5523"/>
    <w:rsid w:val="000B0122"/>
    <w:rsid w:val="000B0C5D"/>
    <w:rsid w:val="000C1629"/>
    <w:rsid w:val="000C18B0"/>
    <w:rsid w:val="000C377D"/>
    <w:rsid w:val="000C473C"/>
    <w:rsid w:val="000C6206"/>
    <w:rsid w:val="000F3BA6"/>
    <w:rsid w:val="00105466"/>
    <w:rsid w:val="00115CDC"/>
    <w:rsid w:val="00117411"/>
    <w:rsid w:val="00135D15"/>
    <w:rsid w:val="001362F4"/>
    <w:rsid w:val="0014104C"/>
    <w:rsid w:val="00152338"/>
    <w:rsid w:val="00155139"/>
    <w:rsid w:val="00155DCC"/>
    <w:rsid w:val="0016502C"/>
    <w:rsid w:val="001702F5"/>
    <w:rsid w:val="0017365A"/>
    <w:rsid w:val="001A2C3E"/>
    <w:rsid w:val="001E05C8"/>
    <w:rsid w:val="002045CF"/>
    <w:rsid w:val="00212527"/>
    <w:rsid w:val="00215A0F"/>
    <w:rsid w:val="002252BD"/>
    <w:rsid w:val="002265A7"/>
    <w:rsid w:val="00242075"/>
    <w:rsid w:val="00242615"/>
    <w:rsid w:val="00250BF5"/>
    <w:rsid w:val="002510ED"/>
    <w:rsid w:val="00253A84"/>
    <w:rsid w:val="00264EC8"/>
    <w:rsid w:val="0027087D"/>
    <w:rsid w:val="00283AC6"/>
    <w:rsid w:val="00284DCA"/>
    <w:rsid w:val="00294FC5"/>
    <w:rsid w:val="002B5F89"/>
    <w:rsid w:val="002D46B4"/>
    <w:rsid w:val="002E0164"/>
    <w:rsid w:val="002F7285"/>
    <w:rsid w:val="00303F6D"/>
    <w:rsid w:val="00335DF6"/>
    <w:rsid w:val="00361041"/>
    <w:rsid w:val="003817C0"/>
    <w:rsid w:val="003A3D84"/>
    <w:rsid w:val="003A7483"/>
    <w:rsid w:val="003D3849"/>
    <w:rsid w:val="003D5AC8"/>
    <w:rsid w:val="003D6B6D"/>
    <w:rsid w:val="003E7ADA"/>
    <w:rsid w:val="004020DC"/>
    <w:rsid w:val="00405704"/>
    <w:rsid w:val="0040792E"/>
    <w:rsid w:val="00416FD6"/>
    <w:rsid w:val="0041757B"/>
    <w:rsid w:val="00430B98"/>
    <w:rsid w:val="004415D5"/>
    <w:rsid w:val="0044276F"/>
    <w:rsid w:val="004538D1"/>
    <w:rsid w:val="00454D4E"/>
    <w:rsid w:val="00455A7E"/>
    <w:rsid w:val="00471E53"/>
    <w:rsid w:val="00474B38"/>
    <w:rsid w:val="004779CB"/>
    <w:rsid w:val="00484C0C"/>
    <w:rsid w:val="00487546"/>
    <w:rsid w:val="004921B7"/>
    <w:rsid w:val="004A5D23"/>
    <w:rsid w:val="004A7F92"/>
    <w:rsid w:val="004B0AFC"/>
    <w:rsid w:val="004E3D2D"/>
    <w:rsid w:val="00515D92"/>
    <w:rsid w:val="00533639"/>
    <w:rsid w:val="005352F4"/>
    <w:rsid w:val="00535900"/>
    <w:rsid w:val="0054219D"/>
    <w:rsid w:val="00544FF9"/>
    <w:rsid w:val="00547CF8"/>
    <w:rsid w:val="00573605"/>
    <w:rsid w:val="005A0CFC"/>
    <w:rsid w:val="005A7F4B"/>
    <w:rsid w:val="005B7176"/>
    <w:rsid w:val="005D3467"/>
    <w:rsid w:val="005E4F31"/>
    <w:rsid w:val="005F009B"/>
    <w:rsid w:val="005F0610"/>
    <w:rsid w:val="005F1343"/>
    <w:rsid w:val="006028A9"/>
    <w:rsid w:val="00616666"/>
    <w:rsid w:val="00625CE8"/>
    <w:rsid w:val="006268DB"/>
    <w:rsid w:val="006319B2"/>
    <w:rsid w:val="006417B3"/>
    <w:rsid w:val="00643A84"/>
    <w:rsid w:val="006456CD"/>
    <w:rsid w:val="0065235E"/>
    <w:rsid w:val="00653742"/>
    <w:rsid w:val="00655491"/>
    <w:rsid w:val="006559EF"/>
    <w:rsid w:val="0065649F"/>
    <w:rsid w:val="006652A4"/>
    <w:rsid w:val="0067606F"/>
    <w:rsid w:val="0068439A"/>
    <w:rsid w:val="00690654"/>
    <w:rsid w:val="00692B30"/>
    <w:rsid w:val="006A0C98"/>
    <w:rsid w:val="006C320D"/>
    <w:rsid w:val="006D0806"/>
    <w:rsid w:val="006D57CD"/>
    <w:rsid w:val="006F4315"/>
    <w:rsid w:val="006F78CA"/>
    <w:rsid w:val="00700B07"/>
    <w:rsid w:val="007019BF"/>
    <w:rsid w:val="00706BE0"/>
    <w:rsid w:val="00714F42"/>
    <w:rsid w:val="00715B04"/>
    <w:rsid w:val="00722AD7"/>
    <w:rsid w:val="00740DF5"/>
    <w:rsid w:val="007474AF"/>
    <w:rsid w:val="00751D92"/>
    <w:rsid w:val="0075336C"/>
    <w:rsid w:val="00755696"/>
    <w:rsid w:val="00767143"/>
    <w:rsid w:val="007678B1"/>
    <w:rsid w:val="0077388D"/>
    <w:rsid w:val="00774A2A"/>
    <w:rsid w:val="00780338"/>
    <w:rsid w:val="0078622D"/>
    <w:rsid w:val="007A2F18"/>
    <w:rsid w:val="007C5251"/>
    <w:rsid w:val="007F4E42"/>
    <w:rsid w:val="00800EAE"/>
    <w:rsid w:val="00804242"/>
    <w:rsid w:val="008132EA"/>
    <w:rsid w:val="00824D7D"/>
    <w:rsid w:val="008370BA"/>
    <w:rsid w:val="0085043F"/>
    <w:rsid w:val="008648D6"/>
    <w:rsid w:val="00866052"/>
    <w:rsid w:val="00867FC9"/>
    <w:rsid w:val="00874635"/>
    <w:rsid w:val="008819A8"/>
    <w:rsid w:val="00882A3B"/>
    <w:rsid w:val="0089404B"/>
    <w:rsid w:val="008A18A6"/>
    <w:rsid w:val="008A51ED"/>
    <w:rsid w:val="008A713E"/>
    <w:rsid w:val="008F45B0"/>
    <w:rsid w:val="00900505"/>
    <w:rsid w:val="0090154C"/>
    <w:rsid w:val="009034E5"/>
    <w:rsid w:val="009043C8"/>
    <w:rsid w:val="009328B4"/>
    <w:rsid w:val="00950D76"/>
    <w:rsid w:val="00957149"/>
    <w:rsid w:val="0096425B"/>
    <w:rsid w:val="00965BBF"/>
    <w:rsid w:val="009756B5"/>
    <w:rsid w:val="009805E9"/>
    <w:rsid w:val="00983642"/>
    <w:rsid w:val="009909BF"/>
    <w:rsid w:val="00994472"/>
    <w:rsid w:val="009A007A"/>
    <w:rsid w:val="009A4100"/>
    <w:rsid w:val="009B26F1"/>
    <w:rsid w:val="009C363D"/>
    <w:rsid w:val="009D0EA6"/>
    <w:rsid w:val="009F3A8E"/>
    <w:rsid w:val="00A15B81"/>
    <w:rsid w:val="00A203D9"/>
    <w:rsid w:val="00A301C5"/>
    <w:rsid w:val="00A32259"/>
    <w:rsid w:val="00A3310F"/>
    <w:rsid w:val="00A34109"/>
    <w:rsid w:val="00A46495"/>
    <w:rsid w:val="00A557C7"/>
    <w:rsid w:val="00A57D6F"/>
    <w:rsid w:val="00A77067"/>
    <w:rsid w:val="00A8152B"/>
    <w:rsid w:val="00A92BE5"/>
    <w:rsid w:val="00AA263F"/>
    <w:rsid w:val="00AC0500"/>
    <w:rsid w:val="00AC55EE"/>
    <w:rsid w:val="00AE492B"/>
    <w:rsid w:val="00AF651E"/>
    <w:rsid w:val="00B057F4"/>
    <w:rsid w:val="00B172C7"/>
    <w:rsid w:val="00B32800"/>
    <w:rsid w:val="00B52A28"/>
    <w:rsid w:val="00B54154"/>
    <w:rsid w:val="00B74AD5"/>
    <w:rsid w:val="00B77C2C"/>
    <w:rsid w:val="00B87041"/>
    <w:rsid w:val="00B90D27"/>
    <w:rsid w:val="00BB27B3"/>
    <w:rsid w:val="00BB4F37"/>
    <w:rsid w:val="00BC69A1"/>
    <w:rsid w:val="00BC78D2"/>
    <w:rsid w:val="00BD5281"/>
    <w:rsid w:val="00BD597A"/>
    <w:rsid w:val="00BF6CA1"/>
    <w:rsid w:val="00C03207"/>
    <w:rsid w:val="00C05F7F"/>
    <w:rsid w:val="00C135F7"/>
    <w:rsid w:val="00C1667F"/>
    <w:rsid w:val="00C22471"/>
    <w:rsid w:val="00C23364"/>
    <w:rsid w:val="00C26828"/>
    <w:rsid w:val="00C3388E"/>
    <w:rsid w:val="00C37F91"/>
    <w:rsid w:val="00C40049"/>
    <w:rsid w:val="00C50C7C"/>
    <w:rsid w:val="00C52451"/>
    <w:rsid w:val="00C54DD6"/>
    <w:rsid w:val="00C56DC9"/>
    <w:rsid w:val="00C60267"/>
    <w:rsid w:val="00C602D9"/>
    <w:rsid w:val="00C63481"/>
    <w:rsid w:val="00C854E1"/>
    <w:rsid w:val="00C909D6"/>
    <w:rsid w:val="00C913F8"/>
    <w:rsid w:val="00CA3DF1"/>
    <w:rsid w:val="00CB5B79"/>
    <w:rsid w:val="00CB749E"/>
    <w:rsid w:val="00CB7B4B"/>
    <w:rsid w:val="00CC0C38"/>
    <w:rsid w:val="00CC1610"/>
    <w:rsid w:val="00CD665E"/>
    <w:rsid w:val="00CE267E"/>
    <w:rsid w:val="00CF3E9E"/>
    <w:rsid w:val="00D11855"/>
    <w:rsid w:val="00D126B3"/>
    <w:rsid w:val="00D16B0C"/>
    <w:rsid w:val="00D208D8"/>
    <w:rsid w:val="00D20ED4"/>
    <w:rsid w:val="00D348BC"/>
    <w:rsid w:val="00D34C8D"/>
    <w:rsid w:val="00D36C57"/>
    <w:rsid w:val="00D426F0"/>
    <w:rsid w:val="00D63A7B"/>
    <w:rsid w:val="00D65EE6"/>
    <w:rsid w:val="00D739E9"/>
    <w:rsid w:val="00D75349"/>
    <w:rsid w:val="00D816D0"/>
    <w:rsid w:val="00D81AE7"/>
    <w:rsid w:val="00D91414"/>
    <w:rsid w:val="00DA11FE"/>
    <w:rsid w:val="00DA555B"/>
    <w:rsid w:val="00DE35D3"/>
    <w:rsid w:val="00DE3631"/>
    <w:rsid w:val="00E03A39"/>
    <w:rsid w:val="00E45A20"/>
    <w:rsid w:val="00E505F5"/>
    <w:rsid w:val="00E52130"/>
    <w:rsid w:val="00E61CF4"/>
    <w:rsid w:val="00E65227"/>
    <w:rsid w:val="00E73ED5"/>
    <w:rsid w:val="00E76FD8"/>
    <w:rsid w:val="00E826CD"/>
    <w:rsid w:val="00E827F8"/>
    <w:rsid w:val="00E84012"/>
    <w:rsid w:val="00E84716"/>
    <w:rsid w:val="00E85166"/>
    <w:rsid w:val="00E96729"/>
    <w:rsid w:val="00EA0369"/>
    <w:rsid w:val="00EB61B8"/>
    <w:rsid w:val="00EC1EDA"/>
    <w:rsid w:val="00EC3D74"/>
    <w:rsid w:val="00EC49C2"/>
    <w:rsid w:val="00EC6988"/>
    <w:rsid w:val="00ED7A37"/>
    <w:rsid w:val="00EE4AE2"/>
    <w:rsid w:val="00EF0F62"/>
    <w:rsid w:val="00EF7687"/>
    <w:rsid w:val="00F23D98"/>
    <w:rsid w:val="00F34CE5"/>
    <w:rsid w:val="00F407D9"/>
    <w:rsid w:val="00F4145C"/>
    <w:rsid w:val="00F64933"/>
    <w:rsid w:val="00F65E98"/>
    <w:rsid w:val="00F6774D"/>
    <w:rsid w:val="00F8724C"/>
    <w:rsid w:val="00FA40A2"/>
    <w:rsid w:val="00FC141E"/>
    <w:rsid w:val="00FC5E90"/>
    <w:rsid w:val="00FD3AEF"/>
    <w:rsid w:val="00FF4578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79"/>
    <o:shapelayout v:ext="edit">
      <o:idmap v:ext="edit" data="1"/>
      <o:rules v:ext="edit">
        <o:r id="V:Rule1" type="connector" idref="#_x0000_s1761"/>
        <o:r id="V:Rule2" type="connector" idref="#_x0000_s1745"/>
        <o:r id="V:Rule3" type="connector" idref="#_x0000_s1751"/>
        <o:r id="V:Rule4" type="connector" idref="#_x0000_s1755"/>
        <o:r id="V:Rule5" type="connector" idref="#_x0000_s1757"/>
        <o:r id="V:Rule6" type="connector" idref="#_x0000_s1736"/>
        <o:r id="V:Rule7" type="connector" idref="#_x0000_s1766"/>
        <o:r id="V:Rule8" type="connector" idref="#_x0000_s1764"/>
        <o:r id="V:Rule9" type="connector" idref="#_x0000_s1733"/>
        <o:r id="V:Rule10" type="connector" idref="#_x0000_s1737"/>
        <o:r id="V:Rule11" type="connector" idref="#_x0000_s1729"/>
        <o:r id="V:Rule12" type="connector" idref="#_x0000_s1730"/>
        <o:r id="V:Rule13" type="connector" idref="#_x0000_s1732"/>
        <o:r id="V:Rule14" type="connector" idref="#_x0000_s1778"/>
        <o:r id="V:Rule15" type="connector" idref="#_x0000_s1735"/>
        <o:r id="V:Rule16" type="connector" idref="#_x0000_s1753"/>
        <o:r id="V:Rule17" type="connector" idref="#_x0000_s1759"/>
        <o:r id="V:Rule18" type="connector" idref="#_x0000_s1767"/>
        <o:r id="V:Rule19" type="connector" idref="#_x0000_s1734"/>
        <o:r id="V:Rule20" type="connector" idref="#_x0000_s1731"/>
        <o:r id="V:Rule21" type="connector" idref="#_x0000_s1776"/>
      </o:rules>
    </o:shapelayout>
  </w:shapeDefaults>
  <w:decimalSymbol w:val=","/>
  <w:listSeparator w:val=";"/>
  <w14:docId w14:val="32424F7F"/>
  <w15:docId w15:val="{D3BBA122-E187-4C03-8EC4-DADA5E7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139"/>
    <w:rPr>
      <w:sz w:val="24"/>
      <w:szCs w:val="24"/>
    </w:rPr>
  </w:style>
  <w:style w:type="paragraph" w:styleId="Titre1">
    <w:name w:val="heading 1"/>
    <w:basedOn w:val="Normal"/>
    <w:next w:val="Normal"/>
    <w:qFormat/>
    <w:rsid w:val="00155139"/>
    <w:pPr>
      <w:keepNext/>
      <w:jc w:val="center"/>
      <w:outlineLvl w:val="0"/>
    </w:pPr>
    <w:rPr>
      <w:rFonts w:ascii="Tahoma" w:hAnsi="Tahoma" w:cs="Tahoma"/>
      <w:b/>
      <w:bCs/>
      <w:sz w:val="52"/>
    </w:rPr>
  </w:style>
  <w:style w:type="paragraph" w:styleId="Titre2">
    <w:name w:val="heading 2"/>
    <w:basedOn w:val="Normal"/>
    <w:next w:val="Normal"/>
    <w:qFormat/>
    <w:rsid w:val="00155139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15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55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551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Char Car Car"/>
    <w:basedOn w:val="Normal"/>
    <w:link w:val="En-tteCar1"/>
    <w:rsid w:val="001551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51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5139"/>
    <w:rPr>
      <w:rFonts w:cs="Times New Roman"/>
    </w:rPr>
  </w:style>
  <w:style w:type="paragraph" w:customStyle="1" w:styleId="Style1">
    <w:name w:val="Style1"/>
    <w:basedOn w:val="Corpsdetexte"/>
    <w:rsid w:val="009756B5"/>
    <w:pPr>
      <w:ind w:right="170"/>
    </w:pPr>
    <w:rPr>
      <w:rFonts w:ascii="Times New Roman" w:hAnsi="Times New Roman"/>
      <w:noProof/>
      <w:sz w:val="28"/>
      <w:szCs w:val="24"/>
    </w:rPr>
  </w:style>
  <w:style w:type="paragraph" w:styleId="Corpsdetexte">
    <w:name w:val="Body Text"/>
    <w:basedOn w:val="Normal"/>
    <w:rsid w:val="00155139"/>
    <w:pPr>
      <w:jc w:val="both"/>
    </w:pPr>
    <w:rPr>
      <w:rFonts w:ascii="Arial" w:hAnsi="Arial"/>
      <w:sz w:val="20"/>
      <w:szCs w:val="20"/>
    </w:rPr>
  </w:style>
  <w:style w:type="paragraph" w:customStyle="1" w:styleId="Retraitcorpsdetexte1">
    <w:name w:val="Retrait corps de texte1"/>
    <w:basedOn w:val="Normal"/>
    <w:rsid w:val="00155139"/>
    <w:pPr>
      <w:ind w:firstLine="708"/>
    </w:pPr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rsid w:val="00155139"/>
    <w:pPr>
      <w:spacing w:after="120"/>
      <w:ind w:left="283"/>
    </w:pPr>
    <w:rPr>
      <w:sz w:val="16"/>
      <w:szCs w:val="16"/>
    </w:rPr>
  </w:style>
  <w:style w:type="paragraph" w:styleId="Retraitcorpsdetexte">
    <w:name w:val="Body Text Indent"/>
    <w:basedOn w:val="Normal"/>
    <w:rsid w:val="00155139"/>
    <w:pPr>
      <w:spacing w:after="120" w:line="480" w:lineRule="auto"/>
    </w:pPr>
  </w:style>
  <w:style w:type="paragraph" w:styleId="Lgende">
    <w:name w:val="caption"/>
    <w:basedOn w:val="Normal"/>
    <w:next w:val="Normal"/>
    <w:qFormat/>
    <w:rsid w:val="00155139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155139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155139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rsid w:val="00155139"/>
    <w:rPr>
      <w:rFonts w:ascii="Tahoma" w:hAnsi="Tahoma" w:cs="Tahoma"/>
      <w:b/>
      <w:bCs/>
      <w:sz w:val="24"/>
      <w:szCs w:val="24"/>
    </w:rPr>
  </w:style>
  <w:style w:type="character" w:customStyle="1" w:styleId="En-tteCar">
    <w:name w:val="En-tête Car"/>
    <w:basedOn w:val="Policepardfaut"/>
    <w:rsid w:val="00155139"/>
    <w:rPr>
      <w:rFonts w:cs="Times New Roman"/>
      <w:sz w:val="24"/>
      <w:szCs w:val="24"/>
    </w:rPr>
  </w:style>
  <w:style w:type="paragraph" w:styleId="Textedebulles">
    <w:name w:val="Balloon Text"/>
    <w:basedOn w:val="Normal"/>
    <w:semiHidden/>
    <w:rsid w:val="00155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155139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155139"/>
    <w:pPr>
      <w:ind w:left="720"/>
    </w:pPr>
  </w:style>
  <w:style w:type="paragraph" w:customStyle="1" w:styleId="Default">
    <w:name w:val="Default"/>
    <w:rsid w:val="00155139"/>
    <w:pPr>
      <w:autoSpaceDE w:val="0"/>
      <w:autoSpaceDN w:val="0"/>
      <w:adjustRightInd w:val="0"/>
    </w:pPr>
    <w:rPr>
      <w:rFonts w:ascii="GELDHP+Arial" w:hAnsi="GELDHP+Arial" w:cs="GELDHP+Arial"/>
      <w:color w:val="000000"/>
      <w:sz w:val="24"/>
      <w:szCs w:val="24"/>
    </w:rPr>
  </w:style>
  <w:style w:type="paragraph" w:styleId="Retraitcorpsdetexte2">
    <w:name w:val="Body Text Indent 2"/>
    <w:basedOn w:val="Normal"/>
    <w:rsid w:val="0015513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rsid w:val="00155139"/>
    <w:rPr>
      <w:rFonts w:cs="Times New Roman"/>
      <w:sz w:val="24"/>
      <w:szCs w:val="24"/>
    </w:rPr>
  </w:style>
  <w:style w:type="paragraph" w:styleId="Corpsdetexte3">
    <w:name w:val="Body Text 3"/>
    <w:basedOn w:val="Normal"/>
    <w:rsid w:val="0015513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rsid w:val="00155139"/>
    <w:rPr>
      <w:rFonts w:cs="Times New Roman"/>
      <w:sz w:val="16"/>
      <w:szCs w:val="16"/>
    </w:rPr>
  </w:style>
  <w:style w:type="paragraph" w:styleId="Notedebasdepage">
    <w:name w:val="footnote text"/>
    <w:basedOn w:val="Normal"/>
    <w:semiHidden/>
    <w:rsid w:val="00155139"/>
    <w:pPr>
      <w:ind w:left="340"/>
    </w:pPr>
    <w:rPr>
      <w:rFonts w:ascii="Comic Sans MS" w:hAnsi="Comic Sans MS"/>
      <w:sz w:val="20"/>
      <w:szCs w:val="18"/>
    </w:rPr>
  </w:style>
  <w:style w:type="character" w:customStyle="1" w:styleId="NotedebasdepageCar">
    <w:name w:val="Note de bas de page Car"/>
    <w:basedOn w:val="Policepardfaut"/>
    <w:rsid w:val="00155139"/>
    <w:rPr>
      <w:rFonts w:ascii="Comic Sans MS" w:hAnsi="Comic Sans MS" w:cs="Times New Roman"/>
      <w:sz w:val="18"/>
      <w:szCs w:val="18"/>
    </w:rPr>
  </w:style>
  <w:style w:type="paragraph" w:customStyle="1" w:styleId="Question">
    <w:name w:val="Question"/>
    <w:basedOn w:val="Normal"/>
    <w:autoRedefine/>
    <w:rsid w:val="00155139"/>
    <w:pPr>
      <w:spacing w:before="240" w:after="240"/>
      <w:ind w:left="567"/>
    </w:pPr>
    <w:rPr>
      <w:rFonts w:ascii="Comic Sans MS" w:hAnsi="Comic Sans MS"/>
      <w:b/>
      <w:i/>
      <w:color w:val="0000FF"/>
      <w:sz w:val="22"/>
      <w:szCs w:val="18"/>
      <w:u w:val="single"/>
    </w:rPr>
  </w:style>
  <w:style w:type="character" w:customStyle="1" w:styleId="Textedelespacerserv1">
    <w:name w:val="Texte de l'espace réservé1"/>
    <w:basedOn w:val="Policepardfaut"/>
    <w:semiHidden/>
    <w:rsid w:val="00155139"/>
    <w:rPr>
      <w:rFonts w:cs="Times New Roman"/>
      <w:color w:val="808080"/>
    </w:rPr>
  </w:style>
  <w:style w:type="character" w:customStyle="1" w:styleId="En-tteCar1">
    <w:name w:val="En-tête Car1"/>
    <w:aliases w:val="Header Char Car Car Car"/>
    <w:basedOn w:val="Policepardfaut"/>
    <w:link w:val="En-tte"/>
    <w:rsid w:val="00A46495"/>
    <w:rPr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unhideWhenUsed/>
    <w:rsid w:val="00F4145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4145C"/>
    <w:rPr>
      <w:sz w:val="24"/>
      <w:szCs w:val="24"/>
      <w:lang w:val="fr-FR" w:eastAsia="fr-FR" w:bidi="ar-SA"/>
    </w:rPr>
  </w:style>
  <w:style w:type="paragraph" w:styleId="Retraitnormal">
    <w:name w:val="Normal Indent"/>
    <w:basedOn w:val="Normal"/>
    <w:rsid w:val="006F78CA"/>
    <w:pPr>
      <w:widowControl w:val="0"/>
      <w:ind w:left="708"/>
    </w:pPr>
    <w:rPr>
      <w:rFonts w:ascii="Comic Sans MS" w:hAnsi="Comic Sans MS"/>
      <w:szCs w:val="18"/>
    </w:rPr>
  </w:style>
  <w:style w:type="paragraph" w:customStyle="1" w:styleId="Normal-tab">
    <w:name w:val="Normal-tab"/>
    <w:rsid w:val="006F78CA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81AE7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A32259"/>
    <w:pPr>
      <w:ind w:left="720"/>
      <w:contextualSpacing/>
    </w:pPr>
  </w:style>
  <w:style w:type="paragraph" w:customStyle="1" w:styleId="isoblockposition-noneisofloatclear-nonebsparaleftbstext">
    <w:name w:val="isoblockposition-none isofloatclear-none bsparaleft  bstext"/>
    <w:basedOn w:val="Normal"/>
    <w:rsid w:val="00AC55EE"/>
    <w:pPr>
      <w:spacing w:before="100" w:beforeAutospacing="1" w:after="100" w:afterAutospacing="1"/>
    </w:pPr>
  </w:style>
  <w:style w:type="paragraph" w:customStyle="1" w:styleId="Corpsdutexte">
    <w:name w:val="Corps du texte"/>
    <w:basedOn w:val="Normal"/>
    <w:rsid w:val="00FC5E90"/>
    <w:pPr>
      <w:ind w:left="227" w:firstLine="113"/>
      <w:jc w:val="both"/>
    </w:pPr>
    <w:rPr>
      <w:sz w:val="20"/>
      <w:szCs w:val="20"/>
    </w:rPr>
  </w:style>
  <w:style w:type="paragraph" w:customStyle="1" w:styleId="Questiondidastel">
    <w:name w:val="Question didastel"/>
    <w:basedOn w:val="Normal"/>
    <w:link w:val="QuestiondidastelCar"/>
    <w:qFormat/>
    <w:rsid w:val="00FC5E90"/>
    <w:pPr>
      <w:numPr>
        <w:numId w:val="5"/>
      </w:numPr>
      <w:jc w:val="both"/>
    </w:pPr>
    <w:rPr>
      <w:rFonts w:ascii="Arial" w:hAnsi="Arial"/>
      <w:b/>
      <w:sz w:val="20"/>
      <w:szCs w:val="20"/>
    </w:rPr>
  </w:style>
  <w:style w:type="character" w:customStyle="1" w:styleId="QuestiondidastelCar">
    <w:name w:val="Question didastel Car"/>
    <w:link w:val="Questiondidastel"/>
    <w:rsid w:val="00FC5E90"/>
    <w:rPr>
      <w:rFonts w:ascii="Arial" w:hAnsi="Arial"/>
      <w:b/>
    </w:rPr>
  </w:style>
  <w:style w:type="character" w:customStyle="1" w:styleId="ParagraphedelisteCar">
    <w:name w:val="Paragraphe de liste Car"/>
    <w:link w:val="Paragraphedeliste"/>
    <w:uiPriority w:val="34"/>
    <w:rsid w:val="00FC5E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8AA8-408C-47F4-92F5-E36D4292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sujet-maxpid dyn 2007.doc</vt:lpstr>
    </vt:vector>
  </TitlesOfParts>
  <Company>éducation nationale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sujet-maxpid dyn 2007.doc</dc:title>
  <dc:creator>ESCHBACH LAURENT</dc:creator>
  <cp:lastModifiedBy>M Lonni</cp:lastModifiedBy>
  <cp:revision>110</cp:revision>
  <cp:lastPrinted>2008-01-15T09:24:00Z</cp:lastPrinted>
  <dcterms:created xsi:type="dcterms:W3CDTF">2019-02-28T12:44:00Z</dcterms:created>
  <dcterms:modified xsi:type="dcterms:W3CDTF">2020-09-15T09:06:00Z</dcterms:modified>
</cp:coreProperties>
</file>